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5E8D0" w14:textId="6F6558D2" w:rsidR="008F45A8" w:rsidRPr="003B19CB" w:rsidRDefault="00065269" w:rsidP="009017EA">
      <w:pPr>
        <w:jc w:val="both"/>
        <w:rPr>
          <w:rFonts w:ascii="Centaur" w:hAnsi="Centaur"/>
          <w:b/>
          <w:color w:val="auto"/>
          <w:sz w:val="24"/>
          <w:szCs w:val="24"/>
        </w:rPr>
      </w:pPr>
      <w:r w:rsidRPr="003B19CB">
        <w:rPr>
          <w:rFonts w:ascii="Centaur" w:hAnsi="Centaur"/>
          <w:b/>
          <w:color w:val="auto"/>
          <w:sz w:val="24"/>
          <w:szCs w:val="24"/>
        </w:rPr>
        <w:t xml:space="preserve">Uji Efektivitas Ekstrak Kemangi </w:t>
      </w:r>
      <w:r w:rsidR="008F45A8" w:rsidRPr="003B19CB">
        <w:rPr>
          <w:rFonts w:ascii="Centaur" w:hAnsi="Centaur"/>
          <w:b/>
          <w:color w:val="auto"/>
          <w:sz w:val="24"/>
          <w:szCs w:val="24"/>
        </w:rPr>
        <w:t>(</w:t>
      </w:r>
      <w:r w:rsidR="008F45A8" w:rsidRPr="003B19CB">
        <w:rPr>
          <w:rFonts w:ascii="Centaur" w:hAnsi="Centaur"/>
          <w:b/>
          <w:i/>
          <w:color w:val="auto"/>
          <w:sz w:val="24"/>
          <w:szCs w:val="24"/>
        </w:rPr>
        <w:t xml:space="preserve">Ocimum sanctum </w:t>
      </w:r>
      <w:r w:rsidR="008F45A8" w:rsidRPr="003B19CB">
        <w:rPr>
          <w:rFonts w:ascii="Centaur" w:hAnsi="Centaur"/>
          <w:b/>
          <w:color w:val="auto"/>
          <w:sz w:val="24"/>
          <w:szCs w:val="24"/>
        </w:rPr>
        <w:t>Linn)</w:t>
      </w:r>
      <w:r w:rsidR="009017EA" w:rsidRPr="003B19CB">
        <w:rPr>
          <w:rFonts w:ascii="Centaur" w:hAnsi="Centaur"/>
          <w:b/>
          <w:color w:val="auto"/>
          <w:sz w:val="24"/>
          <w:szCs w:val="24"/>
        </w:rPr>
        <w:t xml:space="preserve"> </w:t>
      </w:r>
      <w:r w:rsidRPr="003B19CB">
        <w:rPr>
          <w:rFonts w:ascii="Centaur" w:hAnsi="Centaur"/>
          <w:b/>
          <w:color w:val="auto"/>
          <w:sz w:val="24"/>
          <w:szCs w:val="24"/>
        </w:rPr>
        <w:t xml:space="preserve">Terhadap Jamur </w:t>
      </w:r>
      <w:r w:rsidR="008F45A8" w:rsidRPr="003B19CB">
        <w:rPr>
          <w:rFonts w:ascii="Centaur" w:hAnsi="Centaur"/>
          <w:b/>
          <w:i/>
          <w:color w:val="auto"/>
          <w:sz w:val="24"/>
          <w:szCs w:val="24"/>
        </w:rPr>
        <w:t>Saprolegnia</w:t>
      </w:r>
      <w:r w:rsidR="008F45A8" w:rsidRPr="003B19CB">
        <w:rPr>
          <w:rFonts w:ascii="Centaur" w:hAnsi="Centaur"/>
          <w:b/>
          <w:color w:val="auto"/>
          <w:sz w:val="24"/>
          <w:szCs w:val="24"/>
        </w:rPr>
        <w:t xml:space="preserve"> sp</w:t>
      </w:r>
      <w:r w:rsidR="00736DAA" w:rsidRPr="003B19CB">
        <w:rPr>
          <w:rFonts w:ascii="Centaur" w:hAnsi="Centaur"/>
          <w:b/>
          <w:color w:val="auto"/>
          <w:sz w:val="24"/>
          <w:szCs w:val="24"/>
        </w:rPr>
        <w:t xml:space="preserve"> </w:t>
      </w:r>
      <w:r w:rsidR="00054CE1">
        <w:rPr>
          <w:rFonts w:ascii="Centaur" w:hAnsi="Centaur"/>
          <w:b/>
          <w:color w:val="auto"/>
          <w:sz w:val="24"/>
          <w:szCs w:val="24"/>
        </w:rPr>
        <w:t>Secara In Vitro</w:t>
      </w:r>
      <w:bookmarkStart w:id="0" w:name="_GoBack"/>
      <w:bookmarkEnd w:id="0"/>
    </w:p>
    <w:p w14:paraId="55512816" w14:textId="77777777" w:rsidR="00A055F5" w:rsidRPr="003B19CB" w:rsidRDefault="00A055F5" w:rsidP="009017EA">
      <w:pPr>
        <w:jc w:val="both"/>
        <w:rPr>
          <w:rFonts w:ascii="Centaur" w:hAnsi="Centaur"/>
          <w:b/>
          <w:color w:val="auto"/>
          <w:sz w:val="24"/>
          <w:szCs w:val="24"/>
          <w:lang w:val="id-ID"/>
        </w:rPr>
      </w:pPr>
    </w:p>
    <w:p w14:paraId="257BBA7F" w14:textId="77777777" w:rsidR="00A055F5" w:rsidRPr="003B19CB" w:rsidRDefault="006C14BF" w:rsidP="009017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entaur" w:hAnsi="Centaur"/>
          <w:b/>
          <w:color w:val="auto"/>
          <w:sz w:val="24"/>
          <w:szCs w:val="24"/>
          <w:vertAlign w:val="superscript"/>
        </w:rPr>
      </w:pPr>
      <w:r w:rsidRPr="003B19CB">
        <w:rPr>
          <w:rFonts w:ascii="Centaur" w:hAnsi="Centaur"/>
          <w:b/>
          <w:color w:val="auto"/>
          <w:sz w:val="24"/>
          <w:szCs w:val="24"/>
        </w:rPr>
        <w:t xml:space="preserve">Shara Sasmita, </w:t>
      </w:r>
      <w:r w:rsidR="00736DAA" w:rsidRPr="003B19CB">
        <w:rPr>
          <w:rFonts w:ascii="Centaur" w:hAnsi="Centaur"/>
          <w:b/>
          <w:color w:val="auto"/>
          <w:sz w:val="24"/>
          <w:szCs w:val="24"/>
        </w:rPr>
        <w:t>Indah Anggraini Yusanti</w:t>
      </w:r>
      <w:r w:rsidR="0059485C" w:rsidRPr="003B19CB">
        <w:rPr>
          <w:rFonts w:ascii="Centaur" w:hAnsi="Centaur"/>
          <w:b/>
          <w:color w:val="auto"/>
          <w:sz w:val="24"/>
          <w:szCs w:val="24"/>
          <w:vertAlign w:val="superscript"/>
        </w:rPr>
        <w:t>*</w:t>
      </w:r>
      <w:r w:rsidR="00736DAA" w:rsidRPr="003B19CB">
        <w:rPr>
          <w:rFonts w:ascii="Centaur" w:hAnsi="Centaur"/>
          <w:b/>
          <w:color w:val="auto"/>
          <w:sz w:val="24"/>
          <w:szCs w:val="24"/>
        </w:rPr>
        <w:t xml:space="preserve"> </w:t>
      </w:r>
      <w:r w:rsidRPr="003B19CB">
        <w:rPr>
          <w:rFonts w:ascii="Centaur" w:hAnsi="Centaur"/>
          <w:b/>
          <w:color w:val="auto"/>
          <w:sz w:val="24"/>
          <w:szCs w:val="24"/>
        </w:rPr>
        <w:t xml:space="preserve">dan </w:t>
      </w:r>
      <w:r w:rsidR="00736DAA" w:rsidRPr="003B19CB">
        <w:rPr>
          <w:rFonts w:ascii="Centaur" w:hAnsi="Centaur"/>
          <w:b/>
          <w:color w:val="auto"/>
          <w:sz w:val="24"/>
          <w:szCs w:val="24"/>
        </w:rPr>
        <w:t>Sofian</w:t>
      </w:r>
    </w:p>
    <w:p w14:paraId="16AE6033" w14:textId="77777777" w:rsidR="00577731" w:rsidRPr="003B19CB" w:rsidRDefault="00577731" w:rsidP="009017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entaur" w:hAnsi="Centaur"/>
          <w:color w:val="auto"/>
          <w:sz w:val="24"/>
          <w:szCs w:val="24"/>
        </w:rPr>
      </w:pPr>
    </w:p>
    <w:p w14:paraId="3AAD31A3" w14:textId="77777777" w:rsidR="006C14BF" w:rsidRPr="003B19CB" w:rsidRDefault="0059485C" w:rsidP="009017EA">
      <w:pPr>
        <w:tabs>
          <w:tab w:val="left" w:pos="2160"/>
        </w:tabs>
        <w:jc w:val="both"/>
        <w:rPr>
          <w:rFonts w:ascii="Centaur" w:hAnsi="Centaur"/>
          <w:color w:val="auto"/>
          <w:sz w:val="24"/>
          <w:szCs w:val="24"/>
        </w:rPr>
      </w:pPr>
      <w:r w:rsidRPr="003B19CB">
        <w:rPr>
          <w:rFonts w:ascii="Centaur" w:hAnsi="Centaur"/>
          <w:color w:val="auto"/>
          <w:sz w:val="24"/>
          <w:szCs w:val="24"/>
        </w:rPr>
        <w:t xml:space="preserve">Ilmu Perikanan </w:t>
      </w:r>
      <w:r w:rsidR="006C14BF" w:rsidRPr="003B19CB">
        <w:rPr>
          <w:rFonts w:ascii="Centaur" w:hAnsi="Centaur"/>
          <w:color w:val="auto"/>
          <w:sz w:val="24"/>
          <w:szCs w:val="24"/>
        </w:rPr>
        <w:t>Fakultas Perikanan</w:t>
      </w:r>
      <w:r w:rsidRPr="003B19CB">
        <w:rPr>
          <w:rFonts w:ascii="Centaur" w:hAnsi="Centaur"/>
          <w:color w:val="auto"/>
          <w:sz w:val="24"/>
          <w:szCs w:val="24"/>
        </w:rPr>
        <w:t xml:space="preserve"> dan Kelautan</w:t>
      </w:r>
      <w:r w:rsidR="009017EA" w:rsidRPr="003B19CB">
        <w:rPr>
          <w:rFonts w:ascii="Centaur" w:hAnsi="Centaur"/>
          <w:color w:val="auto"/>
          <w:sz w:val="24"/>
          <w:szCs w:val="24"/>
        </w:rPr>
        <w:t xml:space="preserve">, Universitas </w:t>
      </w:r>
      <w:r w:rsidRPr="003B19CB">
        <w:rPr>
          <w:rFonts w:ascii="Centaur" w:hAnsi="Centaur"/>
          <w:color w:val="auto"/>
          <w:sz w:val="24"/>
          <w:szCs w:val="24"/>
        </w:rPr>
        <w:t>P</w:t>
      </w:r>
      <w:r w:rsidR="006C14BF" w:rsidRPr="003B19CB">
        <w:rPr>
          <w:rFonts w:ascii="Centaur" w:hAnsi="Centaur"/>
          <w:color w:val="auto"/>
          <w:sz w:val="24"/>
          <w:szCs w:val="24"/>
        </w:rPr>
        <w:t>GRI Palembang</w:t>
      </w:r>
      <w:r w:rsidR="009017EA" w:rsidRPr="003B19CB">
        <w:rPr>
          <w:rFonts w:ascii="Centaur" w:hAnsi="Centaur"/>
          <w:color w:val="auto"/>
          <w:sz w:val="24"/>
          <w:szCs w:val="24"/>
        </w:rPr>
        <w:t>, Jl. Jend</w:t>
      </w:r>
      <w:r w:rsidR="00675C69">
        <w:rPr>
          <w:rFonts w:ascii="Centaur" w:hAnsi="Centaur"/>
          <w:color w:val="auto"/>
          <w:sz w:val="24"/>
          <w:szCs w:val="24"/>
        </w:rPr>
        <w:t>e</w:t>
      </w:r>
      <w:r w:rsidR="009017EA" w:rsidRPr="003B19CB">
        <w:rPr>
          <w:rFonts w:ascii="Centaur" w:hAnsi="Centaur"/>
          <w:color w:val="auto"/>
          <w:sz w:val="24"/>
          <w:szCs w:val="24"/>
        </w:rPr>
        <w:t xml:space="preserve">ral </w:t>
      </w:r>
      <w:r w:rsidR="006C14BF" w:rsidRPr="003B19CB">
        <w:rPr>
          <w:rFonts w:ascii="Centaur" w:hAnsi="Centaur"/>
          <w:color w:val="auto"/>
          <w:sz w:val="24"/>
          <w:szCs w:val="24"/>
        </w:rPr>
        <w:t>Ahma</w:t>
      </w:r>
      <w:r w:rsidR="00675C69">
        <w:rPr>
          <w:rFonts w:ascii="Centaur" w:hAnsi="Centaur"/>
          <w:color w:val="auto"/>
          <w:sz w:val="24"/>
          <w:szCs w:val="24"/>
        </w:rPr>
        <w:t>d Yani Lrg. Gotong R</w:t>
      </w:r>
      <w:r w:rsidR="00A007A1" w:rsidRPr="003B19CB">
        <w:rPr>
          <w:rFonts w:ascii="Centaur" w:hAnsi="Centaur"/>
          <w:color w:val="auto"/>
          <w:sz w:val="24"/>
          <w:szCs w:val="24"/>
        </w:rPr>
        <w:t>oyong 9/10 U</w:t>
      </w:r>
      <w:r w:rsidR="006C14BF" w:rsidRPr="003B19CB">
        <w:rPr>
          <w:rFonts w:ascii="Centaur" w:hAnsi="Centaur"/>
          <w:color w:val="auto"/>
          <w:sz w:val="24"/>
          <w:szCs w:val="24"/>
        </w:rPr>
        <w:t>lu Palembang</w:t>
      </w:r>
    </w:p>
    <w:p w14:paraId="2155FB08" w14:textId="77777777" w:rsidR="00D17192" w:rsidRPr="003B19CB" w:rsidRDefault="009017EA" w:rsidP="009017EA">
      <w:pPr>
        <w:tabs>
          <w:tab w:val="left" w:pos="567"/>
        </w:tabs>
        <w:jc w:val="both"/>
        <w:rPr>
          <w:rFonts w:ascii="Centaur" w:hAnsi="Centaur"/>
          <w:color w:val="auto"/>
          <w:sz w:val="24"/>
          <w:szCs w:val="24"/>
          <w:lang w:val="id-ID"/>
        </w:rPr>
      </w:pPr>
      <w:r w:rsidRPr="003B19CB">
        <w:rPr>
          <w:rFonts w:ascii="Centaur" w:hAnsi="Centaur"/>
          <w:color w:val="auto"/>
          <w:sz w:val="24"/>
          <w:szCs w:val="24"/>
        </w:rPr>
        <w:t>*Korespondensi penulis</w:t>
      </w:r>
      <w:r w:rsidR="00D17192" w:rsidRPr="003B19CB">
        <w:rPr>
          <w:rFonts w:ascii="Centaur" w:hAnsi="Centaur"/>
          <w:color w:val="auto"/>
          <w:sz w:val="24"/>
          <w:szCs w:val="24"/>
          <w:lang w:val="id-ID"/>
        </w:rPr>
        <w:t xml:space="preserve"> : </w:t>
      </w:r>
      <w:hyperlink r:id="rId8" w:history="1">
        <w:r w:rsidRPr="003B19CB">
          <w:rPr>
            <w:rStyle w:val="Hyperlink"/>
            <w:rFonts w:ascii="Centaur" w:hAnsi="Centaur"/>
            <w:color w:val="auto"/>
            <w:sz w:val="24"/>
            <w:szCs w:val="24"/>
            <w:u w:val="none"/>
          </w:rPr>
          <w:t>indahayusanti</w:t>
        </w:r>
        <w:r w:rsidRPr="003B19CB">
          <w:rPr>
            <w:rStyle w:val="Hyperlink"/>
            <w:rFonts w:ascii="Centaur" w:hAnsi="Centaur"/>
            <w:color w:val="auto"/>
            <w:sz w:val="24"/>
            <w:szCs w:val="24"/>
            <w:u w:val="none"/>
            <w:lang w:val="id-ID"/>
          </w:rPr>
          <w:t>@gmail.com</w:t>
        </w:r>
      </w:hyperlink>
    </w:p>
    <w:p w14:paraId="7A8C19F3" w14:textId="77777777" w:rsidR="009017EA" w:rsidRPr="003A44AA" w:rsidRDefault="009017EA" w:rsidP="009017EA">
      <w:pPr>
        <w:tabs>
          <w:tab w:val="left" w:pos="567"/>
        </w:tabs>
        <w:jc w:val="both"/>
        <w:rPr>
          <w:rFonts w:ascii="Centaur" w:hAnsi="Centaur"/>
          <w:color w:val="FF0000"/>
          <w:sz w:val="24"/>
          <w:szCs w:val="24"/>
          <w:lang w:val="id-ID"/>
        </w:rPr>
      </w:pPr>
    </w:p>
    <w:p w14:paraId="6BCC7A62" w14:textId="77777777" w:rsidR="009017EA" w:rsidRPr="003A44AA" w:rsidRDefault="009017EA" w:rsidP="009017EA">
      <w:pPr>
        <w:tabs>
          <w:tab w:val="left" w:pos="567"/>
        </w:tabs>
        <w:jc w:val="both"/>
        <w:rPr>
          <w:rFonts w:ascii="Centaur" w:hAnsi="Centaur"/>
          <w:color w:val="FF0000"/>
          <w:sz w:val="24"/>
          <w:szCs w:val="24"/>
          <w:lang w:val="id-ID"/>
        </w:rPr>
      </w:pPr>
    </w:p>
    <w:p w14:paraId="1E7FEC3A" w14:textId="77777777" w:rsidR="009017EA" w:rsidRPr="00F27460" w:rsidRDefault="009017EA" w:rsidP="006835CC">
      <w:pPr>
        <w:tabs>
          <w:tab w:val="left" w:pos="567"/>
        </w:tabs>
        <w:jc w:val="center"/>
        <w:rPr>
          <w:rFonts w:ascii="Centaur" w:hAnsi="Centaur"/>
          <w:b/>
          <w:color w:val="auto"/>
          <w:sz w:val="24"/>
          <w:szCs w:val="24"/>
        </w:rPr>
      </w:pPr>
      <w:r w:rsidRPr="00F27460">
        <w:rPr>
          <w:rFonts w:ascii="Centaur" w:hAnsi="Centaur"/>
          <w:b/>
          <w:color w:val="auto"/>
          <w:sz w:val="24"/>
          <w:szCs w:val="24"/>
        </w:rPr>
        <w:t>ABSTRAK</w:t>
      </w:r>
    </w:p>
    <w:p w14:paraId="1928CCFA" w14:textId="30264A57" w:rsidR="00286CB3" w:rsidRPr="00B54D2E" w:rsidRDefault="00BA7622" w:rsidP="00B54D2E">
      <w:pPr>
        <w:ind w:firstLine="540"/>
        <w:jc w:val="both"/>
        <w:rPr>
          <w:rFonts w:ascii="Centaur" w:hAnsi="Centaur"/>
          <w:color w:val="auto"/>
          <w:sz w:val="24"/>
          <w:szCs w:val="24"/>
        </w:rPr>
      </w:pPr>
      <w:r w:rsidRPr="00BA7622">
        <w:rPr>
          <w:rFonts w:ascii="Centaur" w:hAnsi="Centaur"/>
          <w:color w:val="auto"/>
          <w:sz w:val="24"/>
          <w:szCs w:val="24"/>
        </w:rPr>
        <w:t>Pe</w:t>
      </w:r>
      <w:r>
        <w:rPr>
          <w:rFonts w:ascii="Centaur" w:hAnsi="Centaur"/>
          <w:color w:val="auto"/>
          <w:sz w:val="24"/>
          <w:szCs w:val="24"/>
        </w:rPr>
        <w:t>nyakit ikan merupakan</w:t>
      </w:r>
      <w:r w:rsidRPr="00BA7622">
        <w:rPr>
          <w:rFonts w:ascii="Centaur" w:hAnsi="Centaur"/>
          <w:color w:val="auto"/>
          <w:sz w:val="24"/>
          <w:szCs w:val="24"/>
        </w:rPr>
        <w:t xml:space="preserve"> masalah serius </w:t>
      </w:r>
      <w:r>
        <w:rPr>
          <w:rFonts w:ascii="Centaur" w:hAnsi="Centaur"/>
          <w:color w:val="auto"/>
          <w:sz w:val="24"/>
          <w:szCs w:val="24"/>
        </w:rPr>
        <w:t xml:space="preserve">yang </w:t>
      </w:r>
      <w:r w:rsidRPr="00BA7622">
        <w:rPr>
          <w:rFonts w:ascii="Centaur" w:hAnsi="Centaur"/>
          <w:color w:val="auto"/>
          <w:sz w:val="24"/>
          <w:szCs w:val="24"/>
        </w:rPr>
        <w:t>dihadapi dalam usaha budidaya perikanan.</w:t>
      </w:r>
      <w:r>
        <w:rPr>
          <w:rFonts w:ascii="Centaur" w:hAnsi="Centaur"/>
          <w:color w:val="auto"/>
          <w:sz w:val="24"/>
          <w:szCs w:val="24"/>
        </w:rPr>
        <w:t xml:space="preserve"> </w:t>
      </w:r>
      <w:r w:rsidRPr="00BA7622">
        <w:rPr>
          <w:rFonts w:ascii="Centaur" w:hAnsi="Centaur"/>
          <w:color w:val="auto"/>
          <w:sz w:val="24"/>
          <w:szCs w:val="24"/>
        </w:rPr>
        <w:t xml:space="preserve"> Salah satu penyakit yang menyerang ikan budidaya adalah</w:t>
      </w:r>
      <w:r>
        <w:rPr>
          <w:rFonts w:ascii="Centaur" w:hAnsi="Centaur"/>
          <w:color w:val="auto"/>
          <w:sz w:val="24"/>
          <w:szCs w:val="24"/>
        </w:rPr>
        <w:t xml:space="preserve"> saprolegniasis yang disebabkan oleh jamur </w:t>
      </w:r>
      <w:r w:rsidRPr="00BA7622">
        <w:rPr>
          <w:rFonts w:ascii="Centaur" w:hAnsi="Centaur"/>
          <w:i/>
          <w:color w:val="auto"/>
          <w:sz w:val="24"/>
          <w:szCs w:val="24"/>
        </w:rPr>
        <w:t>Saprolegnia</w:t>
      </w:r>
      <w:r>
        <w:rPr>
          <w:rFonts w:ascii="Centaur" w:hAnsi="Centaur"/>
          <w:color w:val="auto"/>
          <w:sz w:val="24"/>
          <w:szCs w:val="24"/>
        </w:rPr>
        <w:t xml:space="preserve"> sp. Penggunaan obat-obatan kimia cenderung tidak ramah lingkungan dan menimbulkan efek negatif lainnya bagi ikan tersebut dan manusia. </w:t>
      </w:r>
      <w:r w:rsidR="00B54D2E">
        <w:rPr>
          <w:rFonts w:ascii="Centaur" w:hAnsi="Centaur"/>
          <w:color w:val="auto"/>
          <w:sz w:val="24"/>
          <w:szCs w:val="24"/>
        </w:rPr>
        <w:t xml:space="preserve">Untuk itu </w:t>
      </w:r>
      <w:r w:rsidR="00B54D2E" w:rsidRPr="00E450A4">
        <w:rPr>
          <w:rFonts w:ascii="Centaur" w:hAnsi="Centaur"/>
          <w:color w:val="auto"/>
          <w:sz w:val="24"/>
          <w:szCs w:val="24"/>
        </w:rPr>
        <w:t xml:space="preserve">diperlukan alternatif pengobatan yang lebih aman untuk mengendalikan penyakit </w:t>
      </w:r>
      <w:r w:rsidR="00B54D2E">
        <w:rPr>
          <w:rFonts w:ascii="Centaur" w:hAnsi="Centaur"/>
          <w:color w:val="auto"/>
          <w:sz w:val="24"/>
          <w:szCs w:val="24"/>
        </w:rPr>
        <w:t xml:space="preserve">ikan </w:t>
      </w:r>
      <w:r w:rsidR="00B54D2E" w:rsidRPr="00E450A4">
        <w:rPr>
          <w:rFonts w:ascii="Centaur" w:hAnsi="Centaur"/>
          <w:color w:val="auto"/>
          <w:sz w:val="24"/>
          <w:szCs w:val="24"/>
        </w:rPr>
        <w:t xml:space="preserve">akibat jamur </w:t>
      </w:r>
      <w:r w:rsidR="00B54D2E" w:rsidRPr="00E450A4">
        <w:rPr>
          <w:rFonts w:ascii="Centaur" w:hAnsi="Centaur"/>
          <w:i/>
          <w:color w:val="auto"/>
          <w:sz w:val="24"/>
          <w:szCs w:val="24"/>
        </w:rPr>
        <w:t>Saprolegnia</w:t>
      </w:r>
      <w:r w:rsidR="00B54D2E">
        <w:rPr>
          <w:rFonts w:ascii="Centaur" w:hAnsi="Centaur"/>
          <w:color w:val="auto"/>
          <w:sz w:val="24"/>
          <w:szCs w:val="24"/>
        </w:rPr>
        <w:t xml:space="preserve"> sp. Salah satu tanaman yang berpotensi untuk</w:t>
      </w:r>
      <w:r w:rsidR="00B54D2E" w:rsidRPr="00E450A4">
        <w:rPr>
          <w:rFonts w:ascii="Centaur" w:hAnsi="Centaur"/>
          <w:color w:val="auto"/>
          <w:sz w:val="24"/>
          <w:szCs w:val="24"/>
        </w:rPr>
        <w:t xml:space="preserve"> mengobati penyakit akibat jamur </w:t>
      </w:r>
      <w:r w:rsidR="00B54D2E" w:rsidRPr="00E450A4">
        <w:rPr>
          <w:rFonts w:ascii="Centaur" w:hAnsi="Centaur"/>
          <w:i/>
          <w:color w:val="auto"/>
          <w:sz w:val="24"/>
          <w:szCs w:val="24"/>
        </w:rPr>
        <w:t>Saprolegnia</w:t>
      </w:r>
      <w:r w:rsidR="00B54D2E">
        <w:rPr>
          <w:rFonts w:ascii="Centaur" w:hAnsi="Centaur"/>
          <w:color w:val="auto"/>
          <w:sz w:val="24"/>
          <w:szCs w:val="24"/>
        </w:rPr>
        <w:t xml:space="preserve"> sp. adalah kemangi (</w:t>
      </w:r>
      <w:r w:rsidR="00B54D2E" w:rsidRPr="00E450A4">
        <w:rPr>
          <w:rFonts w:ascii="Centaur" w:hAnsi="Centaur"/>
          <w:i/>
          <w:color w:val="auto"/>
          <w:sz w:val="24"/>
          <w:szCs w:val="24"/>
        </w:rPr>
        <w:t>Ocimum basilicum</w:t>
      </w:r>
      <w:r w:rsidR="00B54D2E" w:rsidRPr="00E450A4">
        <w:rPr>
          <w:rFonts w:ascii="Centaur" w:hAnsi="Centaur"/>
          <w:color w:val="auto"/>
          <w:sz w:val="24"/>
          <w:szCs w:val="24"/>
        </w:rPr>
        <w:t xml:space="preserve"> L).</w:t>
      </w:r>
      <w:r w:rsidR="00B54D2E">
        <w:rPr>
          <w:rFonts w:ascii="Centaur" w:hAnsi="Centaur"/>
          <w:color w:val="auto"/>
          <w:sz w:val="24"/>
          <w:szCs w:val="24"/>
        </w:rPr>
        <w:t xml:space="preserve"> Penelitian ini </w:t>
      </w:r>
      <w:r w:rsidR="00286CB3" w:rsidRPr="00286CB3">
        <w:rPr>
          <w:rFonts w:ascii="Centaur" w:hAnsi="Centaur" w:cs="Courier New"/>
          <w:color w:val="auto"/>
          <w:sz w:val="24"/>
          <w:szCs w:val="24"/>
          <w:lang w:val="id-ID"/>
        </w:rPr>
        <w:t xml:space="preserve">bertujuan untuk </w:t>
      </w:r>
      <w:r w:rsidR="00286CB3" w:rsidRPr="00286CB3">
        <w:rPr>
          <w:rFonts w:ascii="Centaur" w:hAnsi="Centaur"/>
          <w:color w:val="auto"/>
          <w:sz w:val="24"/>
          <w:szCs w:val="24"/>
        </w:rPr>
        <w:t>men</w:t>
      </w:r>
      <w:r w:rsidR="00286CB3">
        <w:rPr>
          <w:rFonts w:ascii="Centaur" w:hAnsi="Centaur"/>
          <w:color w:val="auto"/>
          <w:sz w:val="24"/>
          <w:szCs w:val="24"/>
        </w:rPr>
        <w:t>getahui efektifitas ekstrak</w:t>
      </w:r>
      <w:r w:rsidR="00286CB3" w:rsidRPr="00286CB3">
        <w:rPr>
          <w:rFonts w:ascii="Centaur" w:hAnsi="Centaur"/>
          <w:color w:val="auto"/>
          <w:sz w:val="24"/>
          <w:szCs w:val="24"/>
        </w:rPr>
        <w:t xml:space="preserve"> kemangi terhadap jamur </w:t>
      </w:r>
      <w:r w:rsidR="00286CB3" w:rsidRPr="00286CB3">
        <w:rPr>
          <w:rFonts w:ascii="Centaur" w:hAnsi="Centaur"/>
          <w:i/>
          <w:color w:val="auto"/>
          <w:sz w:val="24"/>
          <w:szCs w:val="24"/>
        </w:rPr>
        <w:t xml:space="preserve">Saprolegnia </w:t>
      </w:r>
      <w:r w:rsidR="00286CB3" w:rsidRPr="00286CB3">
        <w:rPr>
          <w:rFonts w:ascii="Centaur" w:hAnsi="Centaur"/>
          <w:color w:val="auto"/>
          <w:sz w:val="24"/>
          <w:szCs w:val="24"/>
        </w:rPr>
        <w:t xml:space="preserve">sp. secara in vitro. </w:t>
      </w:r>
      <w:r w:rsidR="00286CB3" w:rsidRPr="00286CB3">
        <w:rPr>
          <w:rFonts w:ascii="Centaur" w:hAnsi="Centaur" w:cs="Courier New"/>
          <w:color w:val="auto"/>
          <w:sz w:val="24"/>
          <w:szCs w:val="24"/>
          <w:lang w:val="id-ID"/>
        </w:rPr>
        <w:t xml:space="preserve">Penelitian ini dilaksanakan pada bulan Mei sampai Juni 2019. </w:t>
      </w:r>
      <w:r w:rsidR="00B54D2E">
        <w:rPr>
          <w:rFonts w:ascii="Centaur" w:hAnsi="Centaur" w:cs="Courier New"/>
          <w:color w:val="auto"/>
          <w:sz w:val="24"/>
          <w:szCs w:val="24"/>
        </w:rPr>
        <w:t>Metode penelitian yang digunakan adalah</w:t>
      </w:r>
      <w:r w:rsidR="00286CB3" w:rsidRPr="00286CB3">
        <w:rPr>
          <w:rFonts w:ascii="Centaur" w:hAnsi="Centaur" w:cs="Courier New"/>
          <w:color w:val="auto"/>
          <w:sz w:val="24"/>
          <w:szCs w:val="24"/>
          <w:lang w:val="id-ID"/>
        </w:rPr>
        <w:t xml:space="preserve"> Rancangan Acak Lengkap (RAL) dengan 5 taraf perlakuan dan 3 ulangan meliputi </w:t>
      </w:r>
      <w:r w:rsidR="00286CB3" w:rsidRPr="00286CB3">
        <w:rPr>
          <w:rFonts w:ascii="Centaur" w:hAnsi="Centaur" w:cs="Courier New"/>
          <w:color w:val="auto"/>
          <w:sz w:val="24"/>
          <w:szCs w:val="24"/>
        </w:rPr>
        <w:t xml:space="preserve">perlakuan </w:t>
      </w:r>
      <w:r w:rsidR="00286CB3" w:rsidRPr="00286CB3">
        <w:rPr>
          <w:rFonts w:ascii="Centaur" w:hAnsi="Centaur" w:cs="Courier New"/>
          <w:color w:val="auto"/>
          <w:sz w:val="24"/>
          <w:szCs w:val="24"/>
          <w:lang w:val="id-ID"/>
        </w:rPr>
        <w:t>0 ppm (kontrol), 20 ppm, 40 ppm, 60 ppm dan 80 ppm. Parameter uji yang diamati ada</w:t>
      </w:r>
      <w:r w:rsidR="00B54D2E">
        <w:rPr>
          <w:rFonts w:ascii="Centaur" w:hAnsi="Centaur" w:cs="Courier New"/>
          <w:color w:val="auto"/>
          <w:sz w:val="24"/>
          <w:szCs w:val="24"/>
          <w:lang w:val="id-ID"/>
        </w:rPr>
        <w:t>lah diameter zona hambat. Pada p</w:t>
      </w:r>
      <w:r w:rsidR="00B54D2E">
        <w:rPr>
          <w:rFonts w:ascii="Centaur" w:hAnsi="Centaur" w:cs="Courier New"/>
          <w:color w:val="auto"/>
          <w:sz w:val="24"/>
          <w:szCs w:val="24"/>
        </w:rPr>
        <w:t>enelitian ini dihasilkan</w:t>
      </w:r>
      <w:r w:rsidR="00286CB3" w:rsidRPr="00286CB3">
        <w:rPr>
          <w:rFonts w:ascii="Centaur" w:hAnsi="Centaur" w:cs="Courier New"/>
          <w:color w:val="auto"/>
          <w:sz w:val="24"/>
          <w:szCs w:val="24"/>
        </w:rPr>
        <w:t xml:space="preserve"> 200</w:t>
      </w:r>
      <w:r w:rsidR="00286CB3">
        <w:rPr>
          <w:rFonts w:ascii="Centaur" w:hAnsi="Centaur" w:cs="Courier New"/>
          <w:color w:val="auto"/>
          <w:sz w:val="24"/>
          <w:szCs w:val="24"/>
        </w:rPr>
        <w:t xml:space="preserve"> </w:t>
      </w:r>
      <w:r w:rsidR="00286CB3" w:rsidRPr="00286CB3">
        <w:rPr>
          <w:rFonts w:ascii="Centaur" w:hAnsi="Centaur" w:cs="Courier New"/>
          <w:color w:val="auto"/>
          <w:sz w:val="24"/>
          <w:szCs w:val="24"/>
        </w:rPr>
        <w:t xml:space="preserve">gr ekstrak kemangi dengan rendeman 16,67%. </w:t>
      </w:r>
      <w:r w:rsidR="00286CB3" w:rsidRPr="00286CB3">
        <w:rPr>
          <w:rFonts w:ascii="Centaur" w:hAnsi="Centaur"/>
          <w:color w:val="auto"/>
          <w:sz w:val="24"/>
          <w:szCs w:val="24"/>
        </w:rPr>
        <w:t>Ekstrak</w:t>
      </w:r>
      <w:r w:rsidR="00286CB3">
        <w:rPr>
          <w:rFonts w:ascii="Centaur" w:hAnsi="Centaur"/>
          <w:color w:val="auto"/>
          <w:sz w:val="24"/>
          <w:szCs w:val="24"/>
        </w:rPr>
        <w:t xml:space="preserve"> kemangi dengan konsentrasi 60 ppm</w:t>
      </w:r>
      <w:r w:rsidR="00286CB3" w:rsidRPr="00647030">
        <w:rPr>
          <w:rFonts w:ascii="Centaur" w:hAnsi="Centaur"/>
          <w:color w:val="auto"/>
          <w:sz w:val="24"/>
          <w:szCs w:val="24"/>
        </w:rPr>
        <w:t xml:space="preserve"> memiliki </w:t>
      </w:r>
      <w:r w:rsidR="00286CB3">
        <w:rPr>
          <w:rFonts w:ascii="Centaur" w:hAnsi="Centaur"/>
          <w:color w:val="auto"/>
          <w:sz w:val="24"/>
          <w:szCs w:val="24"/>
        </w:rPr>
        <w:t xml:space="preserve">diameter zona </w:t>
      </w:r>
      <w:r w:rsidR="00286CB3" w:rsidRPr="00647030">
        <w:rPr>
          <w:rFonts w:ascii="Centaur" w:hAnsi="Centaur"/>
          <w:color w:val="auto"/>
          <w:sz w:val="24"/>
          <w:szCs w:val="24"/>
        </w:rPr>
        <w:t xml:space="preserve">hambat paling besar </w:t>
      </w:r>
      <w:r w:rsidR="00B54D2E">
        <w:rPr>
          <w:rFonts w:ascii="Centaur" w:hAnsi="Centaur"/>
          <w:color w:val="auto"/>
          <w:sz w:val="24"/>
          <w:szCs w:val="24"/>
        </w:rPr>
        <w:t xml:space="preserve">yaitu sebesar 22mm </w:t>
      </w:r>
      <w:r w:rsidR="00286CB3" w:rsidRPr="00647030">
        <w:rPr>
          <w:rFonts w:ascii="Centaur" w:hAnsi="Centaur"/>
          <w:color w:val="auto"/>
          <w:sz w:val="24"/>
          <w:szCs w:val="24"/>
        </w:rPr>
        <w:t xml:space="preserve">dalam menghambat pertumbuhan </w:t>
      </w:r>
      <w:r w:rsidR="00286CB3">
        <w:rPr>
          <w:rFonts w:ascii="Centaur" w:hAnsi="Centaur"/>
          <w:color w:val="auto"/>
          <w:sz w:val="24"/>
          <w:szCs w:val="24"/>
        </w:rPr>
        <w:t xml:space="preserve">jamur </w:t>
      </w:r>
      <w:r w:rsidR="00286CB3">
        <w:rPr>
          <w:rFonts w:ascii="Centaur" w:hAnsi="Centaur"/>
          <w:i/>
          <w:color w:val="auto"/>
          <w:sz w:val="24"/>
          <w:szCs w:val="24"/>
        </w:rPr>
        <w:t xml:space="preserve">Saprolegnia </w:t>
      </w:r>
      <w:r w:rsidR="00286CB3">
        <w:rPr>
          <w:rFonts w:ascii="Centaur" w:hAnsi="Centaur"/>
          <w:color w:val="auto"/>
          <w:sz w:val="24"/>
          <w:szCs w:val="24"/>
        </w:rPr>
        <w:t xml:space="preserve">sp </w:t>
      </w:r>
      <w:r w:rsidR="00286CB3" w:rsidRPr="00647030">
        <w:rPr>
          <w:rFonts w:ascii="Centaur" w:hAnsi="Centaur"/>
          <w:color w:val="auto"/>
          <w:sz w:val="24"/>
          <w:szCs w:val="24"/>
        </w:rPr>
        <w:t xml:space="preserve">secara in vitro dibandingkan dengan konsentrasi ekstrak etanol </w:t>
      </w:r>
      <w:r w:rsidR="00286CB3">
        <w:rPr>
          <w:rFonts w:ascii="Centaur" w:hAnsi="Centaur"/>
          <w:color w:val="auto"/>
          <w:sz w:val="24"/>
          <w:szCs w:val="24"/>
        </w:rPr>
        <w:t xml:space="preserve">kemangi </w:t>
      </w:r>
      <w:r w:rsidR="00286CB3" w:rsidRPr="00647030">
        <w:rPr>
          <w:rFonts w:ascii="Centaur" w:hAnsi="Centaur"/>
          <w:color w:val="auto"/>
          <w:sz w:val="24"/>
          <w:szCs w:val="24"/>
        </w:rPr>
        <w:t>lainnya.</w:t>
      </w:r>
    </w:p>
    <w:p w14:paraId="4D4C641E" w14:textId="77777777" w:rsidR="00286CB3" w:rsidRDefault="00286CB3" w:rsidP="00286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entaur" w:hAnsi="Centaur" w:cs="Courier New"/>
          <w:color w:val="0000FF"/>
          <w:sz w:val="24"/>
          <w:szCs w:val="24"/>
        </w:rPr>
      </w:pPr>
    </w:p>
    <w:p w14:paraId="06A9AFD0" w14:textId="77777777" w:rsidR="00D17192" w:rsidRDefault="009C6111" w:rsidP="009C61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entaur" w:hAnsi="Centaur"/>
          <w:color w:val="auto"/>
          <w:sz w:val="24"/>
          <w:szCs w:val="24"/>
        </w:rPr>
      </w:pPr>
      <w:r w:rsidRPr="009C6111">
        <w:rPr>
          <w:rFonts w:ascii="Centaur" w:hAnsi="Centaur"/>
          <w:color w:val="auto"/>
          <w:sz w:val="24"/>
          <w:szCs w:val="24"/>
        </w:rPr>
        <w:t xml:space="preserve">Kata Kunci : ekstrak kemangi, antijamur, </w:t>
      </w:r>
      <w:r w:rsidRPr="009C6111">
        <w:rPr>
          <w:rFonts w:ascii="Centaur" w:hAnsi="Centaur"/>
          <w:i/>
          <w:color w:val="auto"/>
          <w:sz w:val="24"/>
          <w:szCs w:val="24"/>
        </w:rPr>
        <w:t>Saprolegnia</w:t>
      </w:r>
      <w:r w:rsidRPr="009C6111">
        <w:rPr>
          <w:rFonts w:ascii="Centaur" w:hAnsi="Centaur"/>
          <w:color w:val="auto"/>
          <w:sz w:val="24"/>
          <w:szCs w:val="24"/>
        </w:rPr>
        <w:t xml:space="preserve"> sp</w:t>
      </w:r>
      <w:r>
        <w:rPr>
          <w:rFonts w:ascii="Centaur" w:hAnsi="Centaur"/>
          <w:color w:val="auto"/>
          <w:sz w:val="24"/>
          <w:szCs w:val="24"/>
        </w:rPr>
        <w:t>.</w:t>
      </w:r>
    </w:p>
    <w:p w14:paraId="36CA7B08" w14:textId="77777777" w:rsidR="009C6111" w:rsidRPr="009C6111" w:rsidRDefault="009C6111" w:rsidP="009C61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entaur" w:hAnsi="Centaur"/>
          <w:color w:val="auto"/>
          <w:sz w:val="24"/>
          <w:szCs w:val="24"/>
        </w:rPr>
      </w:pPr>
    </w:p>
    <w:p w14:paraId="10DEABCA" w14:textId="77777777" w:rsidR="00577731" w:rsidRPr="00F27460" w:rsidRDefault="009017EA" w:rsidP="00A055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entaur" w:hAnsi="Centaur"/>
          <w:b/>
          <w:color w:val="auto"/>
          <w:sz w:val="24"/>
          <w:szCs w:val="24"/>
          <w:lang w:val="id-ID"/>
        </w:rPr>
      </w:pPr>
      <w:r w:rsidRPr="00F27460">
        <w:rPr>
          <w:rFonts w:ascii="Centaur" w:hAnsi="Centaur"/>
          <w:b/>
          <w:color w:val="auto"/>
          <w:sz w:val="24"/>
          <w:szCs w:val="24"/>
          <w:lang w:val="id-ID"/>
        </w:rPr>
        <w:t>ABSTRAK</w:t>
      </w:r>
    </w:p>
    <w:p w14:paraId="725A7642" w14:textId="27E6F2E0" w:rsidR="00522D63" w:rsidRPr="00522D63" w:rsidRDefault="00522D63" w:rsidP="00522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entaur" w:hAnsi="Centaur" w:cs="Courier New"/>
          <w:color w:val="222222"/>
          <w:sz w:val="24"/>
          <w:szCs w:val="24"/>
          <w:lang w:val="en"/>
        </w:rPr>
      </w:pPr>
      <w:r w:rsidRPr="00522D63">
        <w:rPr>
          <w:rFonts w:ascii="Centaur" w:hAnsi="Centaur" w:cs="Courier New"/>
          <w:color w:val="222222"/>
          <w:sz w:val="24"/>
          <w:szCs w:val="24"/>
          <w:lang w:val="en"/>
        </w:rPr>
        <w:t xml:space="preserve">Fish disease is a serious problem faced in aquaculture business. One of the diseases that attack cultured fish is saprolegniasis caused by the fungus Saprolegnia sp. The use of chemical drugs tends to be environmentally unfriendly and has other negative effects on these fish and humans. For this reason, a safer alternative treatment is needed to control fish disease caused by the fungus Saprolegnia sp. One of the plants that has the potential to treat diseases caused by the fungus Saprolegnia sp. is basil (Ocimum basilicum L). This study aims to determine the effectiveness of basil extract against the fungus Saprolegnia sp. </w:t>
      </w:r>
      <w:r>
        <w:rPr>
          <w:rFonts w:ascii="Centaur" w:hAnsi="Centaur" w:cs="Courier New"/>
          <w:color w:val="222222"/>
          <w:sz w:val="24"/>
          <w:szCs w:val="24"/>
          <w:lang w:val="en"/>
        </w:rPr>
        <w:t xml:space="preserve">by </w:t>
      </w:r>
      <w:r w:rsidRPr="00522D63">
        <w:rPr>
          <w:rFonts w:ascii="Centaur" w:hAnsi="Centaur" w:cs="Courier New"/>
          <w:color w:val="222222"/>
          <w:sz w:val="24"/>
          <w:szCs w:val="24"/>
          <w:lang w:val="en"/>
        </w:rPr>
        <w:t>in vitro. This research was conducted from May to June 2019. The research method used was a completely randomized design (CRD) with 5 treatment levels and 3 replications including 0 ppm (control), 20 ppm, 40 ppm, 60 ppm and 80 ppm treatments. The test parameter observed was the inhibition zone diameter. In this study, 200 grams of basil extract were produced with a yield of 16.67%. Basil extract with a concentration of 60 ppm has the largest inhibition zone diameter of 22mm in inhibiting the growth of the fungus Saprolegnia sp in vitro compared to other ethanol extract concentrations of basil.</w:t>
      </w:r>
    </w:p>
    <w:p w14:paraId="21226325" w14:textId="77777777" w:rsidR="00F27460" w:rsidRDefault="00F27460" w:rsidP="00522D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entaur" w:hAnsi="Centaur"/>
          <w:b/>
          <w:color w:val="FF0000"/>
          <w:sz w:val="24"/>
          <w:szCs w:val="24"/>
          <w:lang w:val="id-ID"/>
        </w:rPr>
      </w:pPr>
    </w:p>
    <w:p w14:paraId="3F423D09" w14:textId="77777777" w:rsidR="004E083B" w:rsidRPr="00F27460" w:rsidRDefault="004E083B" w:rsidP="0059485C">
      <w:pPr>
        <w:pStyle w:val="HTMLPreformatted"/>
        <w:rPr>
          <w:rFonts w:ascii="Centaur" w:hAnsi="Centaur" w:cs="Times New Roman"/>
          <w:sz w:val="24"/>
          <w:szCs w:val="24"/>
        </w:rPr>
      </w:pPr>
      <w:r w:rsidRPr="00F27460">
        <w:rPr>
          <w:rFonts w:ascii="Centaur" w:hAnsi="Centaur" w:cs="Times New Roman"/>
          <w:sz w:val="24"/>
          <w:szCs w:val="24"/>
        </w:rPr>
        <w:t>Keywords</w:t>
      </w:r>
      <w:r w:rsidR="00F27460">
        <w:rPr>
          <w:rFonts w:ascii="Centaur" w:hAnsi="Centaur" w:cs="Times New Roman"/>
          <w:sz w:val="24"/>
          <w:szCs w:val="24"/>
          <w:lang w:val="en-US"/>
        </w:rPr>
        <w:t xml:space="preserve"> </w:t>
      </w:r>
      <w:r w:rsidR="00F27460">
        <w:rPr>
          <w:rFonts w:ascii="Centaur" w:hAnsi="Centaur" w:cs="Times New Roman"/>
          <w:sz w:val="24"/>
          <w:szCs w:val="24"/>
        </w:rPr>
        <w:t xml:space="preserve">: Basil extract, antifungal, </w:t>
      </w:r>
      <w:r w:rsidRPr="00F27460">
        <w:rPr>
          <w:rFonts w:ascii="Centaur" w:hAnsi="Centaur" w:cs="Times New Roman"/>
          <w:i/>
          <w:sz w:val="24"/>
          <w:szCs w:val="24"/>
        </w:rPr>
        <w:t>Saprolegnia</w:t>
      </w:r>
      <w:r w:rsidRPr="00F27460">
        <w:rPr>
          <w:rFonts w:ascii="Centaur" w:hAnsi="Centaur" w:cs="Times New Roman"/>
          <w:sz w:val="24"/>
          <w:szCs w:val="24"/>
        </w:rPr>
        <w:t xml:space="preserve"> sp.</w:t>
      </w:r>
    </w:p>
    <w:p w14:paraId="6B2C5DC1" w14:textId="77777777" w:rsidR="002F7B3B" w:rsidRDefault="002F7B3B" w:rsidP="0059485C">
      <w:pPr>
        <w:pStyle w:val="HTMLPreformatted"/>
        <w:jc w:val="both"/>
        <w:rPr>
          <w:rFonts w:ascii="Centaur" w:hAnsi="Centaur" w:cs="Times New Roman"/>
          <w:color w:val="FF0000"/>
          <w:sz w:val="24"/>
          <w:szCs w:val="24"/>
          <w:lang w:val="en-US"/>
        </w:rPr>
      </w:pPr>
    </w:p>
    <w:p w14:paraId="2015AD00" w14:textId="62004F98" w:rsidR="00F27460" w:rsidRDefault="00F27460" w:rsidP="0059485C">
      <w:pPr>
        <w:pStyle w:val="HTMLPreformatted"/>
        <w:jc w:val="both"/>
        <w:rPr>
          <w:rFonts w:ascii="Centaur" w:hAnsi="Centaur" w:cs="Times New Roman"/>
          <w:color w:val="FF0000"/>
          <w:sz w:val="24"/>
          <w:szCs w:val="24"/>
          <w:lang w:val="en-US"/>
        </w:rPr>
      </w:pPr>
    </w:p>
    <w:p w14:paraId="40FA5A5A" w14:textId="5F690A42" w:rsidR="00522D63" w:rsidRDefault="00522D63" w:rsidP="0059485C">
      <w:pPr>
        <w:pStyle w:val="HTMLPreformatted"/>
        <w:jc w:val="both"/>
        <w:rPr>
          <w:rFonts w:ascii="Centaur" w:hAnsi="Centaur" w:cs="Times New Roman"/>
          <w:color w:val="FF0000"/>
          <w:sz w:val="24"/>
          <w:szCs w:val="24"/>
          <w:lang w:val="en-US"/>
        </w:rPr>
      </w:pPr>
    </w:p>
    <w:p w14:paraId="5BBB5E77" w14:textId="77777777" w:rsidR="00522D63" w:rsidRDefault="00522D63" w:rsidP="0059485C">
      <w:pPr>
        <w:pStyle w:val="HTMLPreformatted"/>
        <w:jc w:val="both"/>
        <w:rPr>
          <w:rFonts w:ascii="Centaur" w:hAnsi="Centaur" w:cs="Times New Roman"/>
          <w:color w:val="FF0000"/>
          <w:sz w:val="24"/>
          <w:szCs w:val="24"/>
          <w:lang w:val="en-US"/>
        </w:rPr>
      </w:pPr>
    </w:p>
    <w:p w14:paraId="7A9AA473" w14:textId="77777777" w:rsidR="001E76C2" w:rsidRPr="00277EEB" w:rsidRDefault="001E76C2" w:rsidP="002F7B3B">
      <w:pPr>
        <w:spacing w:line="276" w:lineRule="auto"/>
        <w:rPr>
          <w:rFonts w:ascii="Centaur" w:hAnsi="Centaur"/>
          <w:b/>
          <w:color w:val="auto"/>
          <w:sz w:val="24"/>
          <w:szCs w:val="24"/>
          <w:lang w:val="id-ID"/>
        </w:rPr>
      </w:pPr>
      <w:r w:rsidRPr="00277EEB">
        <w:rPr>
          <w:rFonts w:ascii="Centaur" w:hAnsi="Centaur"/>
          <w:b/>
          <w:color w:val="auto"/>
          <w:sz w:val="24"/>
          <w:szCs w:val="24"/>
          <w:lang w:val="id-ID"/>
        </w:rPr>
        <w:t>PENDAHULUAN</w:t>
      </w:r>
    </w:p>
    <w:p w14:paraId="01E282FF" w14:textId="77777777" w:rsidR="0053772C" w:rsidRDefault="00675C69" w:rsidP="002B03AC">
      <w:pPr>
        <w:ind w:firstLine="540"/>
        <w:jc w:val="both"/>
        <w:rPr>
          <w:rFonts w:ascii="Centaur" w:hAnsi="Centaur"/>
          <w:color w:val="auto"/>
          <w:sz w:val="24"/>
          <w:szCs w:val="24"/>
        </w:rPr>
      </w:pPr>
      <w:r w:rsidRPr="009C17A1">
        <w:rPr>
          <w:rFonts w:ascii="Centaur" w:hAnsi="Centaur"/>
          <w:color w:val="auto"/>
          <w:sz w:val="24"/>
          <w:szCs w:val="24"/>
        </w:rPr>
        <w:t>I</w:t>
      </w:r>
      <w:r w:rsidR="004E083B" w:rsidRPr="009C17A1">
        <w:rPr>
          <w:rFonts w:ascii="Centaur" w:hAnsi="Centaur"/>
          <w:color w:val="auto"/>
          <w:sz w:val="24"/>
          <w:szCs w:val="24"/>
        </w:rPr>
        <w:t>ndikator keberhasilan dalam usaha budidaya ikan adalah kondisi kesehatan ikan</w:t>
      </w:r>
      <w:r w:rsidR="003D0223" w:rsidRPr="009C17A1">
        <w:rPr>
          <w:rFonts w:ascii="Centaur" w:hAnsi="Centaur"/>
          <w:color w:val="auto"/>
          <w:sz w:val="24"/>
          <w:szCs w:val="24"/>
        </w:rPr>
        <w:t xml:space="preserve"> yang baik</w:t>
      </w:r>
      <w:r w:rsidR="004E083B" w:rsidRPr="009C17A1">
        <w:rPr>
          <w:rFonts w:ascii="Centaur" w:hAnsi="Centaur"/>
          <w:color w:val="auto"/>
          <w:sz w:val="24"/>
          <w:szCs w:val="24"/>
        </w:rPr>
        <w:t xml:space="preserve">. </w:t>
      </w:r>
      <w:r w:rsidRPr="009C17A1">
        <w:rPr>
          <w:rFonts w:ascii="Centaur" w:hAnsi="Centaur"/>
          <w:color w:val="auto"/>
          <w:sz w:val="24"/>
          <w:szCs w:val="24"/>
        </w:rPr>
        <w:t xml:space="preserve">Apabila </w:t>
      </w:r>
      <w:r w:rsidR="0044763F" w:rsidRPr="009C17A1">
        <w:rPr>
          <w:rFonts w:ascii="Centaur" w:hAnsi="Centaur"/>
          <w:color w:val="auto"/>
          <w:sz w:val="24"/>
          <w:szCs w:val="24"/>
        </w:rPr>
        <w:t>kesehatan ikan</w:t>
      </w:r>
      <w:r w:rsidR="004E083B" w:rsidRPr="009C17A1">
        <w:rPr>
          <w:rFonts w:ascii="Centaur" w:hAnsi="Centaur"/>
          <w:color w:val="auto"/>
          <w:sz w:val="24"/>
          <w:szCs w:val="24"/>
        </w:rPr>
        <w:t xml:space="preserve"> menurun</w:t>
      </w:r>
      <w:r w:rsidR="0044763F" w:rsidRPr="009C17A1">
        <w:rPr>
          <w:rFonts w:ascii="Centaur" w:hAnsi="Centaur"/>
          <w:color w:val="auto"/>
          <w:sz w:val="24"/>
          <w:szCs w:val="24"/>
        </w:rPr>
        <w:t>,</w:t>
      </w:r>
      <w:r w:rsidR="004E083B" w:rsidRPr="009C17A1">
        <w:rPr>
          <w:rFonts w:ascii="Centaur" w:hAnsi="Centaur"/>
          <w:color w:val="auto"/>
          <w:sz w:val="24"/>
          <w:szCs w:val="24"/>
        </w:rPr>
        <w:t xml:space="preserve"> yang didukung dengan </w:t>
      </w:r>
      <w:r w:rsidR="003D0223" w:rsidRPr="009C17A1">
        <w:rPr>
          <w:rFonts w:ascii="Centaur" w:hAnsi="Centaur"/>
          <w:color w:val="auto"/>
          <w:sz w:val="24"/>
          <w:szCs w:val="24"/>
        </w:rPr>
        <w:t xml:space="preserve">kondisi </w:t>
      </w:r>
      <w:r w:rsidR="004E083B" w:rsidRPr="009C17A1">
        <w:rPr>
          <w:rFonts w:ascii="Centaur" w:hAnsi="Centaur"/>
          <w:color w:val="auto"/>
          <w:sz w:val="24"/>
          <w:szCs w:val="24"/>
        </w:rPr>
        <w:t xml:space="preserve">lingkungan yang buruk akan </w:t>
      </w:r>
      <w:r w:rsidR="0044763F" w:rsidRPr="009C17A1">
        <w:rPr>
          <w:rFonts w:ascii="Centaur" w:hAnsi="Centaur"/>
          <w:color w:val="auto"/>
          <w:sz w:val="24"/>
          <w:szCs w:val="24"/>
        </w:rPr>
        <w:t xml:space="preserve">berakibat timbulnya </w:t>
      </w:r>
      <w:r w:rsidR="003D0223" w:rsidRPr="009C17A1">
        <w:rPr>
          <w:rFonts w:ascii="Centaur" w:hAnsi="Centaur"/>
          <w:color w:val="auto"/>
          <w:sz w:val="24"/>
          <w:szCs w:val="24"/>
        </w:rPr>
        <w:t xml:space="preserve">penyakit pada ikan budidaya, sehingga </w:t>
      </w:r>
      <w:r w:rsidR="000843F5" w:rsidRPr="009C17A1">
        <w:rPr>
          <w:rFonts w:ascii="Centaur" w:hAnsi="Centaur"/>
          <w:color w:val="auto"/>
          <w:sz w:val="24"/>
          <w:szCs w:val="24"/>
        </w:rPr>
        <w:t xml:space="preserve">dapat </w:t>
      </w:r>
      <w:r w:rsidRPr="009C17A1">
        <w:rPr>
          <w:rFonts w:ascii="Centaur" w:hAnsi="Centaur"/>
          <w:color w:val="auto"/>
          <w:sz w:val="24"/>
          <w:szCs w:val="24"/>
        </w:rPr>
        <w:t>menimbulkan kerugi</w:t>
      </w:r>
      <w:r w:rsidR="000843F5" w:rsidRPr="009C17A1">
        <w:rPr>
          <w:rFonts w:ascii="Centaur" w:hAnsi="Centaur"/>
          <w:color w:val="auto"/>
          <w:sz w:val="24"/>
          <w:szCs w:val="24"/>
        </w:rPr>
        <w:t xml:space="preserve">an </w:t>
      </w:r>
      <w:r w:rsidRPr="009C17A1">
        <w:rPr>
          <w:rFonts w:ascii="Centaur" w:hAnsi="Centaur"/>
          <w:color w:val="auto"/>
          <w:sz w:val="24"/>
          <w:szCs w:val="24"/>
        </w:rPr>
        <w:t xml:space="preserve">pada </w:t>
      </w:r>
      <w:r w:rsidR="000843F5" w:rsidRPr="009C17A1">
        <w:rPr>
          <w:rFonts w:ascii="Centaur" w:hAnsi="Centaur"/>
          <w:color w:val="auto"/>
          <w:sz w:val="24"/>
          <w:szCs w:val="24"/>
        </w:rPr>
        <w:t>usaha budidaya</w:t>
      </w:r>
      <w:r w:rsidR="004E083B" w:rsidRPr="009C17A1">
        <w:rPr>
          <w:rFonts w:ascii="Centaur" w:hAnsi="Centaur"/>
          <w:color w:val="auto"/>
          <w:sz w:val="24"/>
          <w:szCs w:val="24"/>
        </w:rPr>
        <w:t xml:space="preserve">. </w:t>
      </w:r>
      <w:r w:rsidRPr="009C17A1">
        <w:rPr>
          <w:rFonts w:ascii="Centaur" w:hAnsi="Centaur"/>
          <w:color w:val="auto"/>
          <w:sz w:val="24"/>
          <w:szCs w:val="24"/>
        </w:rPr>
        <w:t>Salah satu p</w:t>
      </w:r>
      <w:r w:rsidR="004E083B" w:rsidRPr="009C17A1">
        <w:rPr>
          <w:rFonts w:ascii="Centaur" w:hAnsi="Centaur"/>
          <w:color w:val="auto"/>
          <w:sz w:val="24"/>
          <w:szCs w:val="24"/>
        </w:rPr>
        <w:t>enyakit pada ikan b</w:t>
      </w:r>
      <w:r w:rsidR="000843F5" w:rsidRPr="009C17A1">
        <w:rPr>
          <w:rFonts w:ascii="Centaur" w:hAnsi="Centaur"/>
          <w:color w:val="auto"/>
          <w:sz w:val="24"/>
          <w:szCs w:val="24"/>
        </w:rPr>
        <w:t>udidaya diantaranya adalah</w:t>
      </w:r>
      <w:r w:rsidR="004E083B" w:rsidRPr="009C17A1">
        <w:rPr>
          <w:rFonts w:ascii="Centaur" w:hAnsi="Centaur"/>
          <w:color w:val="auto"/>
          <w:sz w:val="24"/>
          <w:szCs w:val="24"/>
        </w:rPr>
        <w:t xml:space="preserve"> penyakit mikotik ya</w:t>
      </w:r>
      <w:r w:rsidR="0053546D" w:rsidRPr="009C17A1">
        <w:rPr>
          <w:rFonts w:ascii="Centaur" w:hAnsi="Centaur"/>
          <w:color w:val="auto"/>
          <w:sz w:val="24"/>
          <w:szCs w:val="24"/>
        </w:rPr>
        <w:t xml:space="preserve">ng timbul akibat </w:t>
      </w:r>
      <w:r w:rsidR="00773F9E">
        <w:rPr>
          <w:rFonts w:ascii="Centaur" w:hAnsi="Centaur"/>
          <w:color w:val="auto"/>
          <w:sz w:val="24"/>
          <w:szCs w:val="24"/>
        </w:rPr>
        <w:t>serangan jamur, yang sumbernya dapat</w:t>
      </w:r>
      <w:r w:rsidR="000843F5" w:rsidRPr="009C17A1">
        <w:rPr>
          <w:rFonts w:ascii="Centaur" w:hAnsi="Centaur"/>
          <w:color w:val="auto"/>
          <w:sz w:val="24"/>
          <w:szCs w:val="24"/>
        </w:rPr>
        <w:t xml:space="preserve"> berasal </w:t>
      </w:r>
      <w:r w:rsidR="008211FC" w:rsidRPr="009C17A1">
        <w:rPr>
          <w:rFonts w:ascii="Centaur" w:hAnsi="Centaur"/>
          <w:color w:val="auto"/>
          <w:sz w:val="24"/>
          <w:szCs w:val="24"/>
        </w:rPr>
        <w:t xml:space="preserve">dari </w:t>
      </w:r>
      <w:r w:rsidR="004E083B" w:rsidRPr="009C17A1">
        <w:rPr>
          <w:rFonts w:ascii="Centaur" w:hAnsi="Centaur"/>
          <w:i/>
          <w:color w:val="auto"/>
          <w:sz w:val="24"/>
          <w:szCs w:val="24"/>
        </w:rPr>
        <w:t>Saprolegnia</w:t>
      </w:r>
      <w:r w:rsidR="008211FC" w:rsidRPr="009C17A1">
        <w:rPr>
          <w:rFonts w:ascii="Centaur" w:hAnsi="Centaur"/>
          <w:color w:val="auto"/>
          <w:sz w:val="24"/>
          <w:szCs w:val="24"/>
        </w:rPr>
        <w:t xml:space="preserve"> sp</w:t>
      </w:r>
      <w:r w:rsidR="004E083B" w:rsidRPr="009C17A1">
        <w:rPr>
          <w:rFonts w:ascii="Centaur" w:hAnsi="Centaur"/>
          <w:color w:val="auto"/>
          <w:sz w:val="24"/>
          <w:szCs w:val="24"/>
        </w:rPr>
        <w:t xml:space="preserve"> yang menyebabkan penyakit sa</w:t>
      </w:r>
      <w:r w:rsidR="00E907DA" w:rsidRPr="009C17A1">
        <w:rPr>
          <w:rFonts w:ascii="Centaur" w:hAnsi="Centaur"/>
          <w:color w:val="auto"/>
          <w:sz w:val="24"/>
          <w:szCs w:val="24"/>
        </w:rPr>
        <w:t xml:space="preserve">prolegniasis pada ikan budidaya. </w:t>
      </w:r>
    </w:p>
    <w:p w14:paraId="3D5AC701" w14:textId="2006592D" w:rsidR="0053772C" w:rsidRPr="0053772C" w:rsidRDefault="00A71D76" w:rsidP="0053772C">
      <w:pPr>
        <w:ind w:firstLine="540"/>
        <w:jc w:val="both"/>
        <w:rPr>
          <w:rFonts w:ascii="Centaur" w:hAnsi="Centaur" w:cs="Arial"/>
          <w:color w:val="auto"/>
          <w:sz w:val="24"/>
          <w:szCs w:val="24"/>
          <w:shd w:val="clear" w:color="auto" w:fill="FFFFFF"/>
        </w:rPr>
      </w:pPr>
      <w:r w:rsidRPr="009C17A1">
        <w:rPr>
          <w:rFonts w:ascii="Centaur" w:hAnsi="Centaur"/>
          <w:color w:val="auto"/>
          <w:sz w:val="24"/>
          <w:szCs w:val="24"/>
        </w:rPr>
        <w:t>Menurut Setyawati (</w:t>
      </w:r>
      <w:r w:rsidRPr="00057917">
        <w:rPr>
          <w:rFonts w:ascii="Centaur" w:hAnsi="Centaur"/>
          <w:color w:val="0000FF"/>
          <w:sz w:val="24"/>
          <w:szCs w:val="24"/>
        </w:rPr>
        <w:t>2011</w:t>
      </w:r>
      <w:r w:rsidRPr="009C17A1">
        <w:rPr>
          <w:rFonts w:ascii="Centaur" w:hAnsi="Centaur"/>
          <w:color w:val="auto"/>
          <w:sz w:val="24"/>
          <w:szCs w:val="24"/>
        </w:rPr>
        <w:t xml:space="preserve">), penyakit saprolegniasis ditandai </w:t>
      </w:r>
      <w:r w:rsidRPr="009C17A1">
        <w:rPr>
          <w:rFonts w:ascii="Centaur" w:hAnsi="Centaur" w:cs="Arial"/>
          <w:color w:val="auto"/>
          <w:sz w:val="24"/>
          <w:szCs w:val="24"/>
          <w:shd w:val="clear" w:color="auto" w:fill="FFFFFF"/>
        </w:rPr>
        <w:t>dari munculnya massa hifa seperti kapas, berwarna putih hingga abu-abu/kecoklatan pada bagian tubuh ikan yang terinfeksi.</w:t>
      </w:r>
      <w:r w:rsidR="00AE315C">
        <w:rPr>
          <w:rFonts w:ascii="Centaur" w:hAnsi="Centaur" w:cs="Arial"/>
          <w:color w:val="auto"/>
          <w:sz w:val="24"/>
          <w:szCs w:val="24"/>
          <w:shd w:val="clear" w:color="auto" w:fill="FFFFFF"/>
        </w:rPr>
        <w:t xml:space="preserve"> </w:t>
      </w:r>
      <w:r w:rsidR="000537B8">
        <w:rPr>
          <w:rFonts w:ascii="Centaur" w:hAnsi="Centaur" w:cs="Arial"/>
          <w:color w:val="auto"/>
          <w:sz w:val="24"/>
          <w:szCs w:val="24"/>
          <w:shd w:val="clear" w:color="auto" w:fill="FFFFFF"/>
        </w:rPr>
        <w:t xml:space="preserve">Pendapat ini diperkuat juga oleh </w:t>
      </w:r>
      <w:r w:rsidR="00AE315C">
        <w:rPr>
          <w:rFonts w:ascii="Centaur" w:hAnsi="Centaur" w:cs="Arial"/>
          <w:color w:val="auto"/>
          <w:sz w:val="24"/>
          <w:szCs w:val="24"/>
          <w:shd w:val="clear" w:color="auto" w:fill="FFFFFF"/>
        </w:rPr>
        <w:t>Noga (</w:t>
      </w:r>
      <w:r w:rsidR="00AE315C" w:rsidRPr="00AE315C">
        <w:rPr>
          <w:rFonts w:ascii="Centaur" w:hAnsi="Centaur" w:cs="Arial"/>
          <w:color w:val="0000FF"/>
          <w:sz w:val="24"/>
          <w:szCs w:val="24"/>
          <w:shd w:val="clear" w:color="auto" w:fill="FFFFFF"/>
        </w:rPr>
        <w:t>2000</w:t>
      </w:r>
      <w:r w:rsidR="00AE315C">
        <w:rPr>
          <w:rFonts w:ascii="Centaur" w:hAnsi="Centaur" w:cs="Arial"/>
          <w:color w:val="auto"/>
          <w:sz w:val="24"/>
          <w:szCs w:val="24"/>
          <w:shd w:val="clear" w:color="auto" w:fill="FFFFFF"/>
        </w:rPr>
        <w:t xml:space="preserve">) </w:t>
      </w:r>
      <w:r w:rsidR="00AE315C">
        <w:rPr>
          <w:rFonts w:ascii="Centaur" w:hAnsi="Centaur" w:cs="Arial"/>
          <w:i/>
          <w:color w:val="auto"/>
          <w:sz w:val="24"/>
          <w:szCs w:val="24"/>
          <w:shd w:val="clear" w:color="auto" w:fill="FFFFFF"/>
        </w:rPr>
        <w:t>dalam</w:t>
      </w:r>
      <w:r w:rsidR="000537B8">
        <w:rPr>
          <w:rFonts w:ascii="Centaur" w:hAnsi="Centaur" w:cs="Arial"/>
          <w:i/>
          <w:color w:val="auto"/>
          <w:sz w:val="24"/>
          <w:szCs w:val="24"/>
          <w:shd w:val="clear" w:color="auto" w:fill="FFFFFF"/>
        </w:rPr>
        <w:t xml:space="preserve"> </w:t>
      </w:r>
      <w:r w:rsidR="00AE315C">
        <w:rPr>
          <w:rFonts w:ascii="Centaur" w:hAnsi="Centaur" w:cs="Arial"/>
          <w:color w:val="auto"/>
          <w:sz w:val="24"/>
          <w:szCs w:val="24"/>
          <w:shd w:val="clear" w:color="auto" w:fill="FFFFFF"/>
        </w:rPr>
        <w:t xml:space="preserve">Juniati, </w:t>
      </w:r>
      <w:r w:rsidR="00AE315C">
        <w:rPr>
          <w:rFonts w:ascii="Centaur" w:hAnsi="Centaur" w:cs="Arial"/>
          <w:i/>
          <w:color w:val="auto"/>
          <w:sz w:val="24"/>
          <w:szCs w:val="24"/>
          <w:shd w:val="clear" w:color="auto" w:fill="FFFFFF"/>
        </w:rPr>
        <w:t xml:space="preserve">et al  </w:t>
      </w:r>
      <w:r w:rsidR="00AE315C">
        <w:rPr>
          <w:rFonts w:ascii="Centaur" w:hAnsi="Centaur" w:cs="Arial"/>
          <w:color w:val="auto"/>
          <w:sz w:val="24"/>
          <w:szCs w:val="24"/>
          <w:shd w:val="clear" w:color="auto" w:fill="FFFFFF"/>
        </w:rPr>
        <w:t>(</w:t>
      </w:r>
      <w:r w:rsidR="00AE315C" w:rsidRPr="00AE315C">
        <w:rPr>
          <w:rFonts w:ascii="Centaur" w:hAnsi="Centaur" w:cs="Arial"/>
          <w:color w:val="0000FF"/>
          <w:sz w:val="24"/>
          <w:szCs w:val="24"/>
          <w:shd w:val="clear" w:color="auto" w:fill="FFFFFF"/>
        </w:rPr>
        <w:t>2015</w:t>
      </w:r>
      <w:r w:rsidR="00AE315C">
        <w:rPr>
          <w:rFonts w:ascii="Centaur" w:hAnsi="Centaur" w:cs="Arial"/>
          <w:color w:val="auto"/>
          <w:sz w:val="24"/>
          <w:szCs w:val="24"/>
          <w:shd w:val="clear" w:color="auto" w:fill="FFFFFF"/>
        </w:rPr>
        <w:t>)</w:t>
      </w:r>
      <w:r w:rsidR="000537B8">
        <w:rPr>
          <w:rFonts w:ascii="Centaur" w:hAnsi="Centaur" w:cs="Arial"/>
          <w:color w:val="auto"/>
          <w:sz w:val="24"/>
          <w:szCs w:val="24"/>
          <w:shd w:val="clear" w:color="auto" w:fill="FFFFFF"/>
        </w:rPr>
        <w:t xml:space="preserve">, yang mengatakan bahwa </w:t>
      </w:r>
      <w:r w:rsidR="001232F0">
        <w:rPr>
          <w:rFonts w:ascii="Centaur" w:hAnsi="Centaur" w:cs="Arial"/>
          <w:color w:val="auto"/>
          <w:sz w:val="24"/>
          <w:szCs w:val="24"/>
          <w:shd w:val="clear" w:color="auto" w:fill="FFFFFF"/>
        </w:rPr>
        <w:t xml:space="preserve">ikan terinfeksi </w:t>
      </w:r>
      <w:r w:rsidR="00AE315C">
        <w:rPr>
          <w:rFonts w:ascii="Centaur" w:hAnsi="Centaur" w:cs="Arial"/>
          <w:color w:val="auto"/>
          <w:sz w:val="24"/>
          <w:szCs w:val="24"/>
          <w:shd w:val="clear" w:color="auto" w:fill="FFFFFF"/>
        </w:rPr>
        <w:t>penyaki</w:t>
      </w:r>
      <w:r w:rsidR="001232F0">
        <w:rPr>
          <w:rFonts w:ascii="Centaur" w:hAnsi="Centaur" w:cs="Arial"/>
          <w:color w:val="auto"/>
          <w:sz w:val="24"/>
          <w:szCs w:val="24"/>
          <w:shd w:val="clear" w:color="auto" w:fill="FFFFFF"/>
        </w:rPr>
        <w:t>t saprolegniasis</w:t>
      </w:r>
      <w:r w:rsidR="000537B8">
        <w:rPr>
          <w:rFonts w:ascii="Centaur" w:hAnsi="Centaur" w:cs="Arial"/>
          <w:color w:val="auto"/>
          <w:sz w:val="24"/>
          <w:szCs w:val="24"/>
          <w:shd w:val="clear" w:color="auto" w:fill="FFFFFF"/>
        </w:rPr>
        <w:t xml:space="preserve"> dicirikan dengan </w:t>
      </w:r>
      <w:r w:rsidR="00AE315C">
        <w:rPr>
          <w:rFonts w:ascii="Centaur" w:hAnsi="Centaur" w:cs="Arial"/>
          <w:color w:val="auto"/>
          <w:sz w:val="24"/>
          <w:szCs w:val="24"/>
          <w:shd w:val="clear" w:color="auto" w:fill="FFFFFF"/>
        </w:rPr>
        <w:t xml:space="preserve">adanya gumpalan pada </w:t>
      </w:r>
      <w:r w:rsidR="001232F0">
        <w:rPr>
          <w:rFonts w:ascii="Centaur" w:hAnsi="Centaur" w:cs="Arial"/>
          <w:color w:val="auto"/>
          <w:sz w:val="24"/>
          <w:szCs w:val="24"/>
          <w:shd w:val="clear" w:color="auto" w:fill="FFFFFF"/>
        </w:rPr>
        <w:t>permukaan tubuh ikan menyerupai kapas yang menye</w:t>
      </w:r>
      <w:r w:rsidR="000537B8">
        <w:rPr>
          <w:rFonts w:ascii="Centaur" w:hAnsi="Centaur" w:cs="Arial"/>
          <w:color w:val="auto"/>
          <w:sz w:val="24"/>
          <w:szCs w:val="24"/>
          <w:shd w:val="clear" w:color="auto" w:fill="FFFFFF"/>
        </w:rPr>
        <w:t>babkan kerusakan pada kulit dan/</w:t>
      </w:r>
      <w:r w:rsidR="001232F0">
        <w:rPr>
          <w:rFonts w:ascii="Centaur" w:hAnsi="Centaur" w:cs="Arial"/>
          <w:color w:val="auto"/>
          <w:sz w:val="24"/>
          <w:szCs w:val="24"/>
          <w:shd w:val="clear" w:color="auto" w:fill="FFFFFF"/>
        </w:rPr>
        <w:t>atau sirip karena nekrosis sel oleh penetrasi hifa pada lapisan epidermis dan dermis.</w:t>
      </w:r>
    </w:p>
    <w:p w14:paraId="13644D70" w14:textId="400C30AB" w:rsidR="0027584A" w:rsidRPr="0027584A" w:rsidRDefault="008211FC" w:rsidP="002B03AC">
      <w:pPr>
        <w:ind w:firstLine="540"/>
        <w:jc w:val="both"/>
        <w:rPr>
          <w:rFonts w:ascii="Centaur" w:hAnsi="Centaur"/>
          <w:color w:val="auto"/>
          <w:sz w:val="24"/>
          <w:szCs w:val="24"/>
        </w:rPr>
      </w:pPr>
      <w:r w:rsidRPr="008211FC">
        <w:rPr>
          <w:rFonts w:ascii="Centaur" w:hAnsi="Centaur"/>
          <w:color w:val="auto"/>
          <w:sz w:val="24"/>
          <w:szCs w:val="24"/>
        </w:rPr>
        <w:t>Upaya pencegahan dan pengobatan yang lazim dilakukan pada ikan-ikan yang terkena penyakit mikotik adalah menggunakan obat</w:t>
      </w:r>
      <w:r>
        <w:rPr>
          <w:rFonts w:ascii="Centaur" w:hAnsi="Centaur"/>
          <w:color w:val="auto"/>
          <w:sz w:val="24"/>
          <w:szCs w:val="24"/>
        </w:rPr>
        <w:t>-</w:t>
      </w:r>
      <w:r w:rsidRPr="008211FC">
        <w:rPr>
          <w:rFonts w:ascii="Centaur" w:hAnsi="Centaur"/>
          <w:color w:val="auto"/>
          <w:sz w:val="24"/>
          <w:szCs w:val="24"/>
        </w:rPr>
        <w:t>obatan kimia seperti malachite green, formalin, hydr</w:t>
      </w:r>
      <w:r w:rsidR="00806467">
        <w:rPr>
          <w:rFonts w:ascii="Centaur" w:hAnsi="Centaur"/>
          <w:color w:val="auto"/>
          <w:sz w:val="24"/>
          <w:szCs w:val="24"/>
        </w:rPr>
        <w:t>ogen peroxida, dan sebagainya, a</w:t>
      </w:r>
      <w:r w:rsidRPr="008211FC">
        <w:rPr>
          <w:rFonts w:ascii="Centaur" w:hAnsi="Centaur"/>
          <w:color w:val="auto"/>
          <w:sz w:val="24"/>
          <w:szCs w:val="24"/>
        </w:rPr>
        <w:t>kan tetapi penggunaan bahan kimia cenderung tidak ramah lingkungan dan ada yang ber</w:t>
      </w:r>
      <w:r w:rsidR="002448ED">
        <w:rPr>
          <w:rFonts w:ascii="Centaur" w:hAnsi="Centaur"/>
          <w:color w:val="auto"/>
          <w:sz w:val="24"/>
          <w:szCs w:val="24"/>
        </w:rPr>
        <w:t xml:space="preserve">sifat karsinogenik (Mayer, </w:t>
      </w:r>
      <w:r w:rsidR="002448ED" w:rsidRPr="0000634C">
        <w:rPr>
          <w:rFonts w:ascii="Centaur" w:hAnsi="Centaur"/>
          <w:color w:val="0000FF"/>
          <w:sz w:val="24"/>
          <w:szCs w:val="24"/>
        </w:rPr>
        <w:t>2005</w:t>
      </w:r>
      <w:r w:rsidR="002448ED">
        <w:rPr>
          <w:rFonts w:ascii="Centaur" w:hAnsi="Centaur"/>
          <w:color w:val="auto"/>
          <w:sz w:val="24"/>
          <w:szCs w:val="24"/>
        </w:rPr>
        <w:t xml:space="preserve"> </w:t>
      </w:r>
      <w:r w:rsidR="002448ED">
        <w:rPr>
          <w:rFonts w:ascii="Centaur" w:hAnsi="Centaur"/>
          <w:i/>
          <w:color w:val="auto"/>
          <w:sz w:val="24"/>
          <w:szCs w:val="24"/>
        </w:rPr>
        <w:t xml:space="preserve">dalam </w:t>
      </w:r>
      <w:r w:rsidR="002448ED">
        <w:rPr>
          <w:rFonts w:ascii="Centaur" w:hAnsi="Centaur"/>
          <w:color w:val="auto"/>
          <w:sz w:val="24"/>
          <w:szCs w:val="24"/>
        </w:rPr>
        <w:t xml:space="preserve">Kusdarwati, </w:t>
      </w:r>
      <w:r w:rsidR="002448ED" w:rsidRPr="00057917">
        <w:rPr>
          <w:rFonts w:ascii="Centaur" w:hAnsi="Centaur"/>
          <w:color w:val="0000FF"/>
          <w:sz w:val="24"/>
          <w:szCs w:val="24"/>
        </w:rPr>
        <w:t>2013</w:t>
      </w:r>
      <w:r w:rsidR="002448ED">
        <w:rPr>
          <w:rFonts w:ascii="Centaur" w:hAnsi="Centaur"/>
          <w:color w:val="auto"/>
          <w:sz w:val="24"/>
          <w:szCs w:val="24"/>
        </w:rPr>
        <w:t>)</w:t>
      </w:r>
      <w:r w:rsidR="009C17A1">
        <w:rPr>
          <w:rFonts w:ascii="Centaur" w:hAnsi="Centaur"/>
          <w:color w:val="auto"/>
          <w:sz w:val="24"/>
          <w:szCs w:val="24"/>
        </w:rPr>
        <w:t>.</w:t>
      </w:r>
      <w:r w:rsidR="0027584A">
        <w:rPr>
          <w:rFonts w:ascii="Centaur" w:hAnsi="Centaur"/>
          <w:color w:val="auto"/>
          <w:sz w:val="24"/>
          <w:szCs w:val="24"/>
        </w:rPr>
        <w:t xml:space="preserve"> </w:t>
      </w:r>
      <w:r w:rsidR="009C17A1">
        <w:rPr>
          <w:rFonts w:ascii="Centaur" w:hAnsi="Centaur"/>
          <w:color w:val="auto"/>
          <w:sz w:val="24"/>
          <w:szCs w:val="24"/>
        </w:rPr>
        <w:t xml:space="preserve"> </w:t>
      </w:r>
      <w:r w:rsidR="0027584A">
        <w:rPr>
          <w:rFonts w:ascii="Centaur" w:hAnsi="Centaur"/>
          <w:color w:val="auto"/>
          <w:sz w:val="24"/>
          <w:szCs w:val="24"/>
        </w:rPr>
        <w:t xml:space="preserve">Selain itu dikhawatirkan penggunakan obat-obatan kimia akan menimbulkan dampak negative lanjutan bagi organisme. Hal ini sesuai dengan pendapat </w:t>
      </w:r>
      <w:r w:rsidR="000B6C55">
        <w:rPr>
          <w:rFonts w:ascii="Centaur" w:hAnsi="Centaur"/>
          <w:color w:val="auto"/>
          <w:sz w:val="24"/>
          <w:szCs w:val="24"/>
        </w:rPr>
        <w:t>Sugianti (</w:t>
      </w:r>
      <w:r w:rsidR="000B6C55" w:rsidRPr="000B6C55">
        <w:rPr>
          <w:rFonts w:ascii="Centaur" w:hAnsi="Centaur"/>
          <w:color w:val="0000FF"/>
          <w:sz w:val="24"/>
          <w:szCs w:val="24"/>
        </w:rPr>
        <w:t>2005</w:t>
      </w:r>
      <w:r w:rsidR="000B6C55">
        <w:rPr>
          <w:rFonts w:ascii="Centaur" w:hAnsi="Centaur"/>
          <w:color w:val="0000FF"/>
          <w:sz w:val="24"/>
          <w:szCs w:val="24"/>
        </w:rPr>
        <w:t>)</w:t>
      </w:r>
      <w:r w:rsidR="000B6C55">
        <w:rPr>
          <w:rFonts w:ascii="Centaur" w:hAnsi="Centaur"/>
          <w:color w:val="auto"/>
          <w:sz w:val="24"/>
          <w:szCs w:val="24"/>
        </w:rPr>
        <w:t xml:space="preserve"> </w:t>
      </w:r>
      <w:r w:rsidR="000B6C55">
        <w:rPr>
          <w:rFonts w:ascii="Centaur" w:hAnsi="Centaur"/>
          <w:i/>
          <w:color w:val="auto"/>
          <w:sz w:val="24"/>
          <w:szCs w:val="24"/>
        </w:rPr>
        <w:t>dalam</w:t>
      </w:r>
      <w:r w:rsidR="0027584A">
        <w:rPr>
          <w:rFonts w:ascii="Centaur" w:hAnsi="Centaur"/>
          <w:color w:val="auto"/>
          <w:sz w:val="24"/>
          <w:szCs w:val="24"/>
        </w:rPr>
        <w:t xml:space="preserve"> </w:t>
      </w:r>
      <w:r w:rsidR="000B6C55">
        <w:rPr>
          <w:rFonts w:ascii="Centaur" w:hAnsi="Centaur"/>
          <w:color w:val="auto"/>
          <w:sz w:val="24"/>
          <w:szCs w:val="24"/>
        </w:rPr>
        <w:t xml:space="preserve">Sudarno, </w:t>
      </w:r>
      <w:r w:rsidR="000B6C55">
        <w:rPr>
          <w:rFonts w:ascii="Centaur" w:hAnsi="Centaur"/>
          <w:i/>
          <w:color w:val="auto"/>
          <w:sz w:val="24"/>
          <w:szCs w:val="24"/>
        </w:rPr>
        <w:t xml:space="preserve">et al, </w:t>
      </w:r>
      <w:r w:rsidR="000B6C55">
        <w:rPr>
          <w:rFonts w:ascii="Centaur" w:hAnsi="Centaur"/>
          <w:color w:val="auto"/>
          <w:sz w:val="24"/>
          <w:szCs w:val="24"/>
        </w:rPr>
        <w:t>(</w:t>
      </w:r>
      <w:r w:rsidR="000B6C55" w:rsidRPr="000B6C55">
        <w:rPr>
          <w:rFonts w:ascii="Centaur" w:hAnsi="Centaur"/>
          <w:color w:val="0000FF"/>
          <w:sz w:val="24"/>
          <w:szCs w:val="24"/>
        </w:rPr>
        <w:t>2014</w:t>
      </w:r>
      <w:r w:rsidR="000B6C55">
        <w:rPr>
          <w:rFonts w:ascii="Centaur" w:hAnsi="Centaur"/>
          <w:color w:val="auto"/>
          <w:sz w:val="24"/>
          <w:szCs w:val="24"/>
        </w:rPr>
        <w:t>),</w:t>
      </w:r>
      <w:r w:rsidR="000B6C55">
        <w:rPr>
          <w:rFonts w:ascii="Centaur" w:hAnsi="Centaur"/>
          <w:color w:val="auto"/>
          <w:sz w:val="24"/>
          <w:szCs w:val="24"/>
        </w:rPr>
        <w:t xml:space="preserve"> yang menyatakan bahwa p</w:t>
      </w:r>
      <w:r w:rsidR="0027584A" w:rsidRPr="0027584A">
        <w:rPr>
          <w:rFonts w:ascii="Centaur" w:hAnsi="Centaur"/>
          <w:color w:val="auto"/>
          <w:sz w:val="24"/>
          <w:szCs w:val="24"/>
        </w:rPr>
        <w:t>enggunaan bahan kimia menimbulkan efek negatif yaitu resistensi mikroorganisme, bahaya yang ditimbulkan terhadap lingkungan sekitarnya, ikan yang bersangkutan dan manusia yang mengonsumsinya.</w:t>
      </w:r>
    </w:p>
    <w:p w14:paraId="3BED47D3" w14:textId="7A2C5FCE" w:rsidR="009C17A1" w:rsidRDefault="009C17A1" w:rsidP="002B03AC">
      <w:pPr>
        <w:ind w:firstLine="540"/>
        <w:jc w:val="both"/>
        <w:rPr>
          <w:rFonts w:ascii="Centaur" w:hAnsi="Centaur"/>
          <w:color w:val="auto"/>
          <w:sz w:val="24"/>
          <w:szCs w:val="24"/>
        </w:rPr>
      </w:pPr>
      <w:r w:rsidRPr="00E450A4">
        <w:rPr>
          <w:rFonts w:ascii="Centaur" w:hAnsi="Centaur"/>
          <w:color w:val="auto"/>
          <w:sz w:val="24"/>
          <w:szCs w:val="24"/>
        </w:rPr>
        <w:t xml:space="preserve">Untuk mengatasi masalah tersebut, diperlukan alternatif pengobatan yang lebih aman untuk mengendalikan penyakit akibat jamur </w:t>
      </w:r>
      <w:r w:rsidRPr="00E450A4">
        <w:rPr>
          <w:rFonts w:ascii="Centaur" w:hAnsi="Centaur"/>
          <w:i/>
          <w:color w:val="auto"/>
          <w:sz w:val="24"/>
          <w:szCs w:val="24"/>
        </w:rPr>
        <w:t>Saprolegnia</w:t>
      </w:r>
      <w:r w:rsidR="00905252">
        <w:rPr>
          <w:rFonts w:ascii="Centaur" w:hAnsi="Centaur"/>
          <w:color w:val="auto"/>
          <w:sz w:val="24"/>
          <w:szCs w:val="24"/>
        </w:rPr>
        <w:t xml:space="preserve"> sp. A</w:t>
      </w:r>
      <w:r w:rsidRPr="00E450A4">
        <w:rPr>
          <w:rFonts w:ascii="Centaur" w:hAnsi="Centaur"/>
          <w:color w:val="auto"/>
          <w:sz w:val="24"/>
          <w:szCs w:val="24"/>
        </w:rPr>
        <w:t xml:space="preserve">lternatif yang dapat digunakan </w:t>
      </w:r>
      <w:r w:rsidR="00806467">
        <w:rPr>
          <w:rFonts w:ascii="Centaur" w:hAnsi="Centaur"/>
          <w:color w:val="auto"/>
          <w:sz w:val="24"/>
          <w:szCs w:val="24"/>
        </w:rPr>
        <w:t xml:space="preserve">antara lain </w:t>
      </w:r>
      <w:r w:rsidRPr="00E450A4">
        <w:rPr>
          <w:rFonts w:ascii="Centaur" w:hAnsi="Centaur"/>
          <w:color w:val="auto"/>
          <w:sz w:val="24"/>
          <w:szCs w:val="24"/>
        </w:rPr>
        <w:t xml:space="preserve">dengan </w:t>
      </w:r>
      <w:r w:rsidR="008B4028">
        <w:rPr>
          <w:rFonts w:ascii="Centaur" w:hAnsi="Centaur"/>
          <w:color w:val="auto"/>
          <w:sz w:val="24"/>
          <w:szCs w:val="24"/>
        </w:rPr>
        <w:t>memanfaatkan tanaman yang mengandung zat</w:t>
      </w:r>
      <w:r w:rsidRPr="00E450A4">
        <w:rPr>
          <w:rFonts w:ascii="Centaur" w:hAnsi="Centaur"/>
          <w:color w:val="auto"/>
          <w:sz w:val="24"/>
          <w:szCs w:val="24"/>
        </w:rPr>
        <w:t xml:space="preserve"> yang bersifat antijamur. </w:t>
      </w:r>
      <w:r w:rsidR="0053772C">
        <w:rPr>
          <w:rFonts w:ascii="Centaur" w:hAnsi="Centaur"/>
          <w:color w:val="auto"/>
          <w:sz w:val="24"/>
          <w:szCs w:val="24"/>
        </w:rPr>
        <w:t xml:space="preserve"> </w:t>
      </w:r>
      <w:r w:rsidRPr="00E450A4">
        <w:rPr>
          <w:rFonts w:ascii="Centaur" w:hAnsi="Centaur"/>
          <w:color w:val="auto"/>
          <w:sz w:val="24"/>
          <w:szCs w:val="24"/>
        </w:rPr>
        <w:t xml:space="preserve">Selain </w:t>
      </w:r>
      <w:r w:rsidR="00905252">
        <w:rPr>
          <w:rFonts w:ascii="Centaur" w:hAnsi="Centaur"/>
          <w:color w:val="auto"/>
          <w:sz w:val="24"/>
          <w:szCs w:val="24"/>
        </w:rPr>
        <w:t xml:space="preserve">itu, </w:t>
      </w:r>
      <w:r w:rsidRPr="00E450A4">
        <w:rPr>
          <w:rFonts w:ascii="Centaur" w:hAnsi="Centaur"/>
          <w:color w:val="auto"/>
          <w:sz w:val="24"/>
          <w:szCs w:val="24"/>
        </w:rPr>
        <w:t>tanaman tersebut juga mudah dip</w:t>
      </w:r>
      <w:r w:rsidR="00905252">
        <w:rPr>
          <w:rFonts w:ascii="Centaur" w:hAnsi="Centaur"/>
          <w:color w:val="auto"/>
          <w:sz w:val="24"/>
          <w:szCs w:val="24"/>
        </w:rPr>
        <w:t xml:space="preserve">eroleh dan mudah digunakan untuk </w:t>
      </w:r>
      <w:r w:rsidRPr="00E450A4">
        <w:rPr>
          <w:rFonts w:ascii="Centaur" w:hAnsi="Centaur"/>
          <w:color w:val="auto"/>
          <w:sz w:val="24"/>
          <w:szCs w:val="24"/>
        </w:rPr>
        <w:t>kegiatan pencegahan dan penanganan penyakit</w:t>
      </w:r>
      <w:r w:rsidR="00905252">
        <w:rPr>
          <w:rFonts w:ascii="Centaur" w:hAnsi="Centaur"/>
          <w:color w:val="auto"/>
          <w:sz w:val="24"/>
          <w:szCs w:val="24"/>
        </w:rPr>
        <w:t xml:space="preserve"> pada</w:t>
      </w:r>
      <w:r w:rsidR="0053772C">
        <w:rPr>
          <w:rFonts w:ascii="Centaur" w:hAnsi="Centaur"/>
          <w:color w:val="auto"/>
          <w:sz w:val="24"/>
          <w:szCs w:val="24"/>
        </w:rPr>
        <w:t xml:space="preserve"> ikan. Salah satu tanaman</w:t>
      </w:r>
      <w:r w:rsidR="00AF519F">
        <w:rPr>
          <w:rFonts w:ascii="Centaur" w:hAnsi="Centaur"/>
          <w:color w:val="auto"/>
          <w:sz w:val="24"/>
          <w:szCs w:val="24"/>
        </w:rPr>
        <w:t xml:space="preserve"> yang berpotensi untuk</w:t>
      </w:r>
      <w:r w:rsidRPr="00E450A4">
        <w:rPr>
          <w:rFonts w:ascii="Centaur" w:hAnsi="Centaur"/>
          <w:color w:val="auto"/>
          <w:sz w:val="24"/>
          <w:szCs w:val="24"/>
        </w:rPr>
        <w:t xml:space="preserve"> mengobati penyakit akibat jamur </w:t>
      </w:r>
      <w:r w:rsidRPr="00E450A4">
        <w:rPr>
          <w:rFonts w:ascii="Centaur" w:hAnsi="Centaur"/>
          <w:i/>
          <w:color w:val="auto"/>
          <w:sz w:val="24"/>
          <w:szCs w:val="24"/>
        </w:rPr>
        <w:t>Saprolegnia</w:t>
      </w:r>
      <w:r w:rsidR="00E450A4">
        <w:rPr>
          <w:rFonts w:ascii="Centaur" w:hAnsi="Centaur"/>
          <w:color w:val="auto"/>
          <w:sz w:val="24"/>
          <w:szCs w:val="24"/>
        </w:rPr>
        <w:t xml:space="preserve"> sp. adalah kemangi (</w:t>
      </w:r>
      <w:r w:rsidRPr="00E450A4">
        <w:rPr>
          <w:rFonts w:ascii="Centaur" w:hAnsi="Centaur"/>
          <w:i/>
          <w:color w:val="auto"/>
          <w:sz w:val="24"/>
          <w:szCs w:val="24"/>
        </w:rPr>
        <w:t>Ocimum basilicum</w:t>
      </w:r>
      <w:r w:rsidRPr="00E450A4">
        <w:rPr>
          <w:rFonts w:ascii="Centaur" w:hAnsi="Centaur"/>
          <w:color w:val="auto"/>
          <w:sz w:val="24"/>
          <w:szCs w:val="24"/>
        </w:rPr>
        <w:t xml:space="preserve"> L).</w:t>
      </w:r>
    </w:p>
    <w:p w14:paraId="18E94A9D" w14:textId="52E874A9" w:rsidR="00FC4683" w:rsidRDefault="00E450A4" w:rsidP="00F03054">
      <w:pPr>
        <w:ind w:firstLine="540"/>
        <w:jc w:val="both"/>
        <w:rPr>
          <w:rFonts w:ascii="Centaur" w:hAnsi="Centaur"/>
          <w:color w:val="auto"/>
          <w:sz w:val="24"/>
          <w:szCs w:val="24"/>
        </w:rPr>
      </w:pPr>
      <w:r>
        <w:rPr>
          <w:rFonts w:ascii="Centaur" w:hAnsi="Centaur"/>
          <w:color w:val="auto"/>
          <w:sz w:val="24"/>
          <w:szCs w:val="24"/>
        </w:rPr>
        <w:t>Menurut Kurniasih (</w:t>
      </w:r>
      <w:r w:rsidRPr="00057917">
        <w:rPr>
          <w:rFonts w:ascii="Centaur" w:hAnsi="Centaur"/>
          <w:color w:val="0000FF"/>
          <w:sz w:val="24"/>
          <w:szCs w:val="24"/>
        </w:rPr>
        <w:t>2014</w:t>
      </w:r>
      <w:r>
        <w:rPr>
          <w:rFonts w:ascii="Centaur" w:hAnsi="Centaur"/>
          <w:color w:val="auto"/>
          <w:sz w:val="24"/>
          <w:szCs w:val="24"/>
        </w:rPr>
        <w:t>), kemangi (</w:t>
      </w:r>
      <w:r w:rsidRPr="00E450A4">
        <w:rPr>
          <w:rFonts w:ascii="Centaur" w:hAnsi="Centaur"/>
          <w:i/>
          <w:color w:val="auto"/>
          <w:sz w:val="24"/>
          <w:szCs w:val="24"/>
        </w:rPr>
        <w:t>Ocimum basilicum</w:t>
      </w:r>
      <w:r>
        <w:rPr>
          <w:rFonts w:ascii="Centaur" w:hAnsi="Centaur"/>
          <w:color w:val="auto"/>
          <w:sz w:val="24"/>
          <w:szCs w:val="24"/>
        </w:rPr>
        <w:t xml:space="preserve"> L) merupakan </w:t>
      </w:r>
      <w:r w:rsidRPr="00E450A4">
        <w:rPr>
          <w:rFonts w:ascii="Centaur" w:hAnsi="Centaur"/>
          <w:color w:val="auto"/>
          <w:sz w:val="24"/>
          <w:szCs w:val="24"/>
        </w:rPr>
        <w:t xml:space="preserve">tanaman </w:t>
      </w:r>
      <w:r>
        <w:rPr>
          <w:rFonts w:ascii="Centaur" w:hAnsi="Centaur"/>
          <w:color w:val="auto"/>
          <w:sz w:val="24"/>
          <w:szCs w:val="24"/>
        </w:rPr>
        <w:t xml:space="preserve">yang </w:t>
      </w:r>
      <w:r w:rsidRPr="00E450A4">
        <w:rPr>
          <w:rFonts w:ascii="Centaur" w:hAnsi="Centaur"/>
          <w:color w:val="auto"/>
          <w:sz w:val="24"/>
          <w:szCs w:val="24"/>
        </w:rPr>
        <w:t xml:space="preserve"> term</w:t>
      </w:r>
      <w:r>
        <w:rPr>
          <w:rFonts w:ascii="Centaur" w:hAnsi="Centaur"/>
          <w:color w:val="auto"/>
          <w:sz w:val="24"/>
          <w:szCs w:val="24"/>
        </w:rPr>
        <w:t>asuk dalam bangsa/famili Lamiaceae, dengan</w:t>
      </w:r>
      <w:r w:rsidRPr="00E450A4">
        <w:rPr>
          <w:rFonts w:ascii="Centaur" w:hAnsi="Centaur"/>
          <w:color w:val="auto"/>
          <w:sz w:val="24"/>
          <w:szCs w:val="24"/>
        </w:rPr>
        <w:t xml:space="preserve"> ciri-ciri berbatang kayu</w:t>
      </w:r>
      <w:r>
        <w:rPr>
          <w:rFonts w:ascii="Centaur" w:hAnsi="Centaur"/>
          <w:color w:val="auto"/>
          <w:sz w:val="24"/>
          <w:szCs w:val="24"/>
        </w:rPr>
        <w:t>, termasuk</w:t>
      </w:r>
      <w:r w:rsidRPr="00E450A4">
        <w:rPr>
          <w:rFonts w:ascii="Centaur" w:hAnsi="Centaur"/>
          <w:color w:val="auto"/>
          <w:sz w:val="24"/>
          <w:szCs w:val="24"/>
        </w:rPr>
        <w:t xml:space="preserve"> jenis semak dengan tinggi 30-150 cm, batang berbentuk segi empat, permukaan batang beralur dan memiliki bulu, bercabang serta berwarna hijau, mempunyai bunga berwarna putih dan aroma dari tanaman ini sangat khas</w:t>
      </w:r>
      <w:r w:rsidR="00905252">
        <w:rPr>
          <w:rFonts w:ascii="Centaur" w:hAnsi="Centaur"/>
          <w:color w:val="auto"/>
          <w:sz w:val="24"/>
          <w:szCs w:val="24"/>
        </w:rPr>
        <w:t>.</w:t>
      </w:r>
      <w:r w:rsidR="00BF4E41">
        <w:rPr>
          <w:rFonts w:ascii="Centaur" w:hAnsi="Centaur"/>
          <w:color w:val="auto"/>
          <w:sz w:val="24"/>
          <w:szCs w:val="24"/>
        </w:rPr>
        <w:t xml:space="preserve"> </w:t>
      </w:r>
      <w:r w:rsidR="00103843" w:rsidRPr="001C6BE3">
        <w:rPr>
          <w:rFonts w:ascii="Centaur" w:hAnsi="Centaur"/>
          <w:color w:val="auto"/>
          <w:sz w:val="24"/>
          <w:szCs w:val="24"/>
        </w:rPr>
        <w:t xml:space="preserve">Hasil uji skrining fitokimia </w:t>
      </w:r>
      <w:r w:rsidR="001C6BE3">
        <w:rPr>
          <w:rFonts w:ascii="Centaur" w:hAnsi="Centaur"/>
          <w:color w:val="auto"/>
          <w:sz w:val="24"/>
          <w:szCs w:val="24"/>
        </w:rPr>
        <w:t xml:space="preserve">daun kemangi </w:t>
      </w:r>
      <w:r w:rsidRPr="001C6BE3">
        <w:rPr>
          <w:rFonts w:ascii="Centaur" w:hAnsi="Centaur"/>
          <w:color w:val="auto"/>
          <w:sz w:val="24"/>
          <w:szCs w:val="24"/>
        </w:rPr>
        <w:t xml:space="preserve">yang dilakukan oleh </w:t>
      </w:r>
      <w:r w:rsidR="00905252" w:rsidRPr="001C6BE3">
        <w:rPr>
          <w:rFonts w:ascii="Centaur" w:hAnsi="Centaur"/>
          <w:color w:val="auto"/>
          <w:sz w:val="24"/>
          <w:szCs w:val="24"/>
        </w:rPr>
        <w:t>Martiningsih</w:t>
      </w:r>
      <w:r w:rsidR="001C6BE3">
        <w:rPr>
          <w:rFonts w:ascii="Centaur" w:hAnsi="Centaur"/>
          <w:color w:val="auto"/>
          <w:sz w:val="24"/>
          <w:szCs w:val="24"/>
        </w:rPr>
        <w:t xml:space="preserve"> dan Suryanti</w:t>
      </w:r>
      <w:r w:rsidR="00905252" w:rsidRPr="001C6BE3">
        <w:rPr>
          <w:rFonts w:ascii="Centaur" w:hAnsi="Centaur"/>
          <w:color w:val="auto"/>
          <w:sz w:val="24"/>
          <w:szCs w:val="24"/>
        </w:rPr>
        <w:t xml:space="preserve"> (</w:t>
      </w:r>
      <w:r w:rsidR="00905252" w:rsidRPr="00057917">
        <w:rPr>
          <w:rFonts w:ascii="Centaur" w:hAnsi="Centaur"/>
          <w:color w:val="0000FF"/>
          <w:sz w:val="24"/>
          <w:szCs w:val="24"/>
        </w:rPr>
        <w:t>2017</w:t>
      </w:r>
      <w:r w:rsidR="00905252" w:rsidRPr="001C6BE3">
        <w:rPr>
          <w:rFonts w:ascii="Centaur" w:hAnsi="Centaur"/>
          <w:color w:val="auto"/>
          <w:sz w:val="24"/>
          <w:szCs w:val="24"/>
        </w:rPr>
        <w:t>)</w:t>
      </w:r>
      <w:r w:rsidR="001C6BE3">
        <w:rPr>
          <w:rFonts w:ascii="Centaur" w:hAnsi="Centaur"/>
          <w:color w:val="auto"/>
          <w:sz w:val="24"/>
          <w:szCs w:val="24"/>
        </w:rPr>
        <w:t xml:space="preserve"> menggunakan metode destilasi air</w:t>
      </w:r>
      <w:r w:rsidR="00905252" w:rsidRPr="001C6BE3">
        <w:rPr>
          <w:rFonts w:ascii="Centaur" w:hAnsi="Centaur"/>
          <w:color w:val="auto"/>
          <w:sz w:val="24"/>
          <w:szCs w:val="24"/>
        </w:rPr>
        <w:t xml:space="preserve"> </w:t>
      </w:r>
      <w:r w:rsidR="004B2BF6">
        <w:rPr>
          <w:rFonts w:ascii="Centaur" w:hAnsi="Centaur"/>
          <w:color w:val="auto"/>
          <w:sz w:val="24"/>
          <w:szCs w:val="24"/>
        </w:rPr>
        <w:t>menghasilkan</w:t>
      </w:r>
      <w:r w:rsidR="00905252">
        <w:rPr>
          <w:rFonts w:ascii="Centaur" w:hAnsi="Centaur"/>
          <w:color w:val="FF0000"/>
          <w:sz w:val="24"/>
          <w:szCs w:val="24"/>
        </w:rPr>
        <w:t xml:space="preserve"> </w:t>
      </w:r>
      <w:r w:rsidR="00905252" w:rsidRPr="00905252">
        <w:rPr>
          <w:rFonts w:ascii="Centaur" w:hAnsi="Centaur"/>
          <w:color w:val="auto"/>
          <w:sz w:val="24"/>
          <w:szCs w:val="24"/>
        </w:rPr>
        <w:t xml:space="preserve">minyak atsiri daun kemangi mengandung flavonoid, saponin, terpenoid dan </w:t>
      </w:r>
      <w:r w:rsidR="00905252">
        <w:rPr>
          <w:rFonts w:ascii="Centaur" w:hAnsi="Centaur"/>
          <w:color w:val="auto"/>
          <w:sz w:val="24"/>
          <w:szCs w:val="24"/>
        </w:rPr>
        <w:t>tannin</w:t>
      </w:r>
      <w:r w:rsidR="001C6BE3">
        <w:rPr>
          <w:rFonts w:ascii="Centaur" w:hAnsi="Centaur"/>
          <w:color w:val="auto"/>
          <w:sz w:val="24"/>
          <w:szCs w:val="24"/>
        </w:rPr>
        <w:t xml:space="preserve">. </w:t>
      </w:r>
      <w:r w:rsidR="004B2BF6">
        <w:rPr>
          <w:rFonts w:ascii="Centaur" w:hAnsi="Centaur"/>
          <w:color w:val="auto"/>
          <w:sz w:val="24"/>
          <w:szCs w:val="24"/>
        </w:rPr>
        <w:t>Sedangkan penelitian Kumalasari dan Andiarna (</w:t>
      </w:r>
      <w:r w:rsidR="004B2BF6" w:rsidRPr="00057917">
        <w:rPr>
          <w:rFonts w:ascii="Centaur" w:hAnsi="Centaur"/>
          <w:color w:val="0000FF"/>
          <w:sz w:val="24"/>
          <w:szCs w:val="24"/>
        </w:rPr>
        <w:t>2020</w:t>
      </w:r>
      <w:r w:rsidR="004B2BF6">
        <w:rPr>
          <w:rFonts w:ascii="Centaur" w:hAnsi="Centaur"/>
          <w:color w:val="auto"/>
          <w:sz w:val="24"/>
          <w:szCs w:val="24"/>
        </w:rPr>
        <w:t>) menggunakan metode maserasi diperoleh bahwa ekstrak etanol daun kemangi</w:t>
      </w:r>
      <w:r w:rsidR="00BF4E41">
        <w:rPr>
          <w:rFonts w:ascii="Centaur" w:hAnsi="Centaur"/>
          <w:color w:val="auto"/>
          <w:sz w:val="24"/>
          <w:szCs w:val="24"/>
        </w:rPr>
        <w:t xml:space="preserve"> 96%</w:t>
      </w:r>
      <w:r w:rsidR="004B2BF6">
        <w:rPr>
          <w:rFonts w:ascii="Centaur" w:hAnsi="Centaur"/>
          <w:color w:val="auto"/>
          <w:sz w:val="24"/>
          <w:szCs w:val="24"/>
        </w:rPr>
        <w:t xml:space="preserve"> mengandung </w:t>
      </w:r>
      <w:r w:rsidR="004B2BF6" w:rsidRPr="004B2BF6">
        <w:rPr>
          <w:rFonts w:ascii="Centaur" w:hAnsi="Centaur"/>
          <w:color w:val="auto"/>
          <w:sz w:val="24"/>
          <w:szCs w:val="24"/>
        </w:rPr>
        <w:t>flavonoid, alkaloid, saponin dan tanin.</w:t>
      </w:r>
      <w:r w:rsidR="00BF4E41">
        <w:rPr>
          <w:rFonts w:ascii="Centaur" w:hAnsi="Centaur"/>
          <w:color w:val="auto"/>
          <w:sz w:val="24"/>
          <w:szCs w:val="24"/>
        </w:rPr>
        <w:t xml:space="preserve"> Lebih lanjut </w:t>
      </w:r>
      <w:r w:rsidR="00D82F0E">
        <w:rPr>
          <w:rFonts w:ascii="Centaur" w:hAnsi="Centaur"/>
          <w:color w:val="auto"/>
          <w:sz w:val="24"/>
          <w:szCs w:val="24"/>
        </w:rPr>
        <w:t xml:space="preserve">Hasan, </w:t>
      </w:r>
      <w:r w:rsidR="00AE315C">
        <w:rPr>
          <w:rFonts w:ascii="Centaur" w:hAnsi="Centaur"/>
          <w:i/>
          <w:color w:val="auto"/>
          <w:sz w:val="24"/>
          <w:szCs w:val="24"/>
        </w:rPr>
        <w:t>et al</w:t>
      </w:r>
      <w:r w:rsidR="00D82F0E">
        <w:rPr>
          <w:rFonts w:ascii="Centaur" w:hAnsi="Centaur"/>
          <w:color w:val="auto"/>
          <w:sz w:val="24"/>
          <w:szCs w:val="24"/>
        </w:rPr>
        <w:t xml:space="preserve"> (</w:t>
      </w:r>
      <w:r w:rsidR="00D82F0E" w:rsidRPr="00057917">
        <w:rPr>
          <w:rFonts w:ascii="Centaur" w:hAnsi="Centaur"/>
          <w:color w:val="0000FF"/>
          <w:sz w:val="24"/>
          <w:szCs w:val="24"/>
        </w:rPr>
        <w:t>2016</w:t>
      </w:r>
      <w:r w:rsidR="00D82F0E">
        <w:rPr>
          <w:rFonts w:ascii="Centaur" w:hAnsi="Centaur"/>
          <w:color w:val="auto"/>
          <w:sz w:val="24"/>
          <w:szCs w:val="24"/>
        </w:rPr>
        <w:t xml:space="preserve">) menambahkan bahwa daun kemangi </w:t>
      </w:r>
      <w:r w:rsidR="00D82F0E" w:rsidRPr="00D82F0E">
        <w:rPr>
          <w:rFonts w:ascii="Centaur" w:hAnsi="Centaur"/>
          <w:color w:val="auto"/>
          <w:sz w:val="24"/>
          <w:szCs w:val="24"/>
        </w:rPr>
        <w:t xml:space="preserve">memiliki kandungan zat sebagai antibakteri dan antijamur. Selain itu </w:t>
      </w:r>
      <w:r w:rsidR="00D82F0E">
        <w:rPr>
          <w:rFonts w:ascii="Centaur" w:hAnsi="Centaur"/>
          <w:color w:val="auto"/>
          <w:sz w:val="24"/>
          <w:szCs w:val="24"/>
        </w:rPr>
        <w:t xml:space="preserve">senyawa </w:t>
      </w:r>
      <w:r w:rsidR="00D82F0E" w:rsidRPr="00D82F0E">
        <w:rPr>
          <w:rFonts w:ascii="Centaur" w:hAnsi="Centaur"/>
          <w:color w:val="auto"/>
          <w:sz w:val="24"/>
          <w:szCs w:val="24"/>
        </w:rPr>
        <w:t>orientin dan vicenin di dalam kemangi mampu</w:t>
      </w:r>
      <w:r w:rsidR="00D82F0E">
        <w:rPr>
          <w:rFonts w:ascii="Centaur" w:hAnsi="Centaur"/>
          <w:color w:val="auto"/>
          <w:sz w:val="24"/>
          <w:szCs w:val="24"/>
        </w:rPr>
        <w:t xml:space="preserve"> melindungi struktur sel tubuh, s</w:t>
      </w:r>
      <w:r w:rsidR="00D82F0E" w:rsidRPr="00D82F0E">
        <w:rPr>
          <w:rFonts w:ascii="Centaur" w:hAnsi="Centaur"/>
          <w:color w:val="auto"/>
          <w:sz w:val="24"/>
          <w:szCs w:val="24"/>
        </w:rPr>
        <w:t xml:space="preserve">edangkan cineole, myrcene dan eugenol berfungsi sebagai antibiotik alami dan antiperadangan. </w:t>
      </w:r>
    </w:p>
    <w:p w14:paraId="57452D1E" w14:textId="2D2B0039" w:rsidR="00441927" w:rsidRPr="00441927" w:rsidRDefault="0000634C" w:rsidP="002B03AC">
      <w:pPr>
        <w:ind w:firstLine="540"/>
        <w:jc w:val="both"/>
        <w:rPr>
          <w:rFonts w:ascii="Centaur" w:hAnsi="Centaur"/>
          <w:color w:val="auto"/>
          <w:sz w:val="24"/>
          <w:szCs w:val="24"/>
        </w:rPr>
      </w:pPr>
      <w:r>
        <w:rPr>
          <w:rFonts w:ascii="Centaur" w:hAnsi="Centaur"/>
          <w:color w:val="auto"/>
          <w:sz w:val="24"/>
          <w:szCs w:val="24"/>
        </w:rPr>
        <w:t>Implementasi penelitian yang berkaitan dengan kinerja eks</w:t>
      </w:r>
      <w:r w:rsidR="00C30D88">
        <w:rPr>
          <w:rFonts w:ascii="Centaur" w:hAnsi="Centaur"/>
          <w:color w:val="auto"/>
          <w:sz w:val="24"/>
          <w:szCs w:val="24"/>
        </w:rPr>
        <w:t>tra</w:t>
      </w:r>
      <w:r w:rsidR="00441927">
        <w:rPr>
          <w:rFonts w:ascii="Centaur" w:hAnsi="Centaur"/>
          <w:color w:val="auto"/>
          <w:sz w:val="24"/>
          <w:szCs w:val="24"/>
        </w:rPr>
        <w:t>k</w:t>
      </w:r>
      <w:r w:rsidR="00C30D88">
        <w:rPr>
          <w:rFonts w:ascii="Centaur" w:hAnsi="Centaur"/>
          <w:color w:val="auto"/>
          <w:sz w:val="24"/>
          <w:szCs w:val="24"/>
        </w:rPr>
        <w:t xml:space="preserve"> daun kemangi </w:t>
      </w:r>
      <w:r w:rsidR="00441927">
        <w:rPr>
          <w:rFonts w:ascii="Centaur" w:hAnsi="Centaur"/>
          <w:color w:val="auto"/>
          <w:sz w:val="24"/>
          <w:szCs w:val="24"/>
        </w:rPr>
        <w:t>(</w:t>
      </w:r>
      <w:r w:rsidR="00441927" w:rsidRPr="00E450A4">
        <w:rPr>
          <w:rFonts w:ascii="Centaur" w:hAnsi="Centaur"/>
          <w:i/>
          <w:color w:val="auto"/>
          <w:sz w:val="24"/>
          <w:szCs w:val="24"/>
        </w:rPr>
        <w:t>Ocimum basilicum</w:t>
      </w:r>
      <w:r w:rsidR="00441927">
        <w:rPr>
          <w:rFonts w:ascii="Centaur" w:hAnsi="Centaur"/>
          <w:color w:val="auto"/>
          <w:sz w:val="24"/>
          <w:szCs w:val="24"/>
        </w:rPr>
        <w:t xml:space="preserve"> L) </w:t>
      </w:r>
      <w:r w:rsidR="00C30D88">
        <w:rPr>
          <w:rFonts w:ascii="Centaur" w:hAnsi="Centaur"/>
          <w:color w:val="auto"/>
          <w:sz w:val="24"/>
          <w:szCs w:val="24"/>
        </w:rPr>
        <w:t>telah dilaporkan</w:t>
      </w:r>
      <w:r>
        <w:rPr>
          <w:rFonts w:ascii="Centaur" w:hAnsi="Centaur"/>
          <w:color w:val="auto"/>
          <w:sz w:val="24"/>
          <w:szCs w:val="24"/>
        </w:rPr>
        <w:t xml:space="preserve"> oleh beberapa</w:t>
      </w:r>
      <w:r w:rsidR="00365BFB">
        <w:rPr>
          <w:rFonts w:ascii="Centaur" w:hAnsi="Centaur"/>
          <w:color w:val="auto"/>
          <w:sz w:val="24"/>
          <w:szCs w:val="24"/>
        </w:rPr>
        <w:t xml:space="preserve"> peneliti, </w:t>
      </w:r>
      <w:r w:rsidR="00F70C6C">
        <w:rPr>
          <w:rFonts w:ascii="Centaur" w:hAnsi="Centaur"/>
          <w:color w:val="auto"/>
          <w:sz w:val="24"/>
          <w:szCs w:val="24"/>
        </w:rPr>
        <w:t xml:space="preserve">diantaranya </w:t>
      </w:r>
      <w:r w:rsidR="00441927">
        <w:rPr>
          <w:rFonts w:ascii="Centaur" w:hAnsi="Centaur"/>
          <w:color w:val="auto"/>
          <w:sz w:val="24"/>
          <w:szCs w:val="24"/>
        </w:rPr>
        <w:t>penelitian yang dilakukan oleh Hidayati dan Bahar (</w:t>
      </w:r>
      <w:r w:rsidR="00441927" w:rsidRPr="00441927">
        <w:rPr>
          <w:rFonts w:ascii="Centaur" w:hAnsi="Centaur"/>
          <w:color w:val="0000FF"/>
          <w:sz w:val="24"/>
          <w:szCs w:val="24"/>
        </w:rPr>
        <w:t>2018</w:t>
      </w:r>
      <w:r w:rsidR="00441927">
        <w:rPr>
          <w:rFonts w:ascii="Centaur" w:hAnsi="Centaur"/>
          <w:color w:val="auto"/>
          <w:sz w:val="24"/>
          <w:szCs w:val="24"/>
        </w:rPr>
        <w:t xml:space="preserve">) yang </w:t>
      </w:r>
      <w:r w:rsidR="00441927" w:rsidRPr="00F76042">
        <w:rPr>
          <w:rFonts w:ascii="Centaur" w:hAnsi="Centaur"/>
          <w:color w:val="auto"/>
          <w:sz w:val="24"/>
          <w:szCs w:val="24"/>
        </w:rPr>
        <w:t xml:space="preserve">menyimpulkan bahwa </w:t>
      </w:r>
      <w:r w:rsidR="00441927">
        <w:rPr>
          <w:rFonts w:ascii="Centaur" w:hAnsi="Centaur"/>
          <w:color w:val="auto"/>
          <w:sz w:val="24"/>
          <w:szCs w:val="24"/>
        </w:rPr>
        <w:t>e</w:t>
      </w:r>
      <w:r w:rsidR="00441927" w:rsidRPr="00441927">
        <w:rPr>
          <w:rFonts w:ascii="Centaur" w:hAnsi="Centaur"/>
          <w:color w:val="auto"/>
          <w:sz w:val="24"/>
          <w:szCs w:val="24"/>
        </w:rPr>
        <w:t>kstrak etanol daun kemangi (</w:t>
      </w:r>
      <w:r w:rsidR="00441927" w:rsidRPr="00441927">
        <w:rPr>
          <w:rFonts w:ascii="Centaur" w:hAnsi="Centaur"/>
          <w:i/>
          <w:color w:val="auto"/>
          <w:sz w:val="24"/>
          <w:szCs w:val="24"/>
        </w:rPr>
        <w:t>Ocimum basilicum</w:t>
      </w:r>
      <w:r w:rsidR="00441927" w:rsidRPr="00441927">
        <w:rPr>
          <w:rFonts w:ascii="Centaur" w:hAnsi="Centaur"/>
          <w:color w:val="auto"/>
          <w:sz w:val="24"/>
          <w:szCs w:val="24"/>
        </w:rPr>
        <w:t xml:space="preserve"> L.) memiliki efek menghambat pertumbuhan bakteri </w:t>
      </w:r>
      <w:r w:rsidR="00441927" w:rsidRPr="00441927">
        <w:rPr>
          <w:rFonts w:ascii="Centaur" w:hAnsi="Centaur"/>
          <w:i/>
          <w:color w:val="auto"/>
          <w:sz w:val="24"/>
          <w:szCs w:val="24"/>
        </w:rPr>
        <w:t>Staphylococcus epidermidis</w:t>
      </w:r>
      <w:r w:rsidR="00441927" w:rsidRPr="00441927">
        <w:rPr>
          <w:rFonts w:ascii="Centaur" w:hAnsi="Centaur"/>
          <w:color w:val="auto"/>
          <w:sz w:val="24"/>
          <w:szCs w:val="24"/>
        </w:rPr>
        <w:t xml:space="preserve"> dengan </w:t>
      </w:r>
      <w:r w:rsidR="00441927">
        <w:rPr>
          <w:rFonts w:ascii="Centaur" w:hAnsi="Centaur"/>
          <w:color w:val="auto"/>
          <w:sz w:val="24"/>
          <w:szCs w:val="24"/>
        </w:rPr>
        <w:t xml:space="preserve">dosis efektif sebesar 850 mg/mL, </w:t>
      </w:r>
      <w:r w:rsidR="00F76042">
        <w:rPr>
          <w:rFonts w:ascii="Centaur" w:hAnsi="Centaur"/>
          <w:color w:val="auto"/>
          <w:sz w:val="24"/>
          <w:szCs w:val="24"/>
        </w:rPr>
        <w:t xml:space="preserve">sedangkan penelitian yang dilakukan oleh Berlian, </w:t>
      </w:r>
      <w:r w:rsidR="00F76042">
        <w:rPr>
          <w:rFonts w:ascii="Centaur" w:hAnsi="Centaur"/>
          <w:i/>
          <w:color w:val="auto"/>
          <w:sz w:val="24"/>
          <w:szCs w:val="24"/>
        </w:rPr>
        <w:t xml:space="preserve">et al </w:t>
      </w:r>
      <w:r w:rsidR="00F76042">
        <w:rPr>
          <w:rFonts w:ascii="Centaur" w:hAnsi="Centaur"/>
          <w:color w:val="auto"/>
          <w:sz w:val="24"/>
          <w:szCs w:val="24"/>
        </w:rPr>
        <w:t>(</w:t>
      </w:r>
      <w:r w:rsidR="00F76042" w:rsidRPr="00F03054">
        <w:rPr>
          <w:rFonts w:ascii="Centaur" w:hAnsi="Centaur"/>
          <w:color w:val="0000FF"/>
          <w:sz w:val="24"/>
          <w:szCs w:val="24"/>
        </w:rPr>
        <w:t>2016</w:t>
      </w:r>
      <w:r w:rsidR="00F76042">
        <w:rPr>
          <w:rFonts w:ascii="Centaur" w:hAnsi="Centaur"/>
          <w:color w:val="auto"/>
          <w:sz w:val="24"/>
          <w:szCs w:val="24"/>
        </w:rPr>
        <w:t xml:space="preserve">) diperoleh hasil bahwa </w:t>
      </w:r>
      <w:r w:rsidR="002E709B">
        <w:rPr>
          <w:rFonts w:ascii="Centaur" w:hAnsi="Centaur"/>
          <w:color w:val="auto"/>
          <w:sz w:val="24"/>
          <w:szCs w:val="24"/>
        </w:rPr>
        <w:t>a</w:t>
      </w:r>
      <w:r w:rsidR="002E709B" w:rsidRPr="002E709B">
        <w:rPr>
          <w:rFonts w:ascii="Centaur" w:hAnsi="Centaur"/>
          <w:color w:val="auto"/>
          <w:sz w:val="24"/>
          <w:szCs w:val="24"/>
        </w:rPr>
        <w:t>ktivitas antifungi ekstrak daun kemangi (</w:t>
      </w:r>
      <w:r w:rsidR="002E709B" w:rsidRPr="002E709B">
        <w:rPr>
          <w:rFonts w:ascii="Centaur" w:hAnsi="Centaur"/>
          <w:i/>
          <w:color w:val="auto"/>
          <w:sz w:val="24"/>
          <w:szCs w:val="24"/>
        </w:rPr>
        <w:t>Ocimum americanum</w:t>
      </w:r>
      <w:r w:rsidR="002E709B">
        <w:rPr>
          <w:rFonts w:ascii="Centaur" w:hAnsi="Centaur"/>
          <w:color w:val="auto"/>
          <w:sz w:val="24"/>
          <w:szCs w:val="24"/>
        </w:rPr>
        <w:t xml:space="preserve">  </w:t>
      </w:r>
      <w:r w:rsidR="002E709B" w:rsidRPr="002E709B">
        <w:rPr>
          <w:rFonts w:ascii="Centaur" w:hAnsi="Centaur"/>
          <w:color w:val="auto"/>
          <w:sz w:val="24"/>
          <w:szCs w:val="24"/>
        </w:rPr>
        <w:t xml:space="preserve">L.) untuk menghambat pertumbuhan fungi </w:t>
      </w:r>
      <w:r w:rsidR="002E709B" w:rsidRPr="002E709B">
        <w:rPr>
          <w:rFonts w:ascii="Centaur" w:hAnsi="Centaur"/>
          <w:i/>
          <w:color w:val="auto"/>
          <w:sz w:val="24"/>
          <w:szCs w:val="24"/>
        </w:rPr>
        <w:t>Fusarium oxysporum</w:t>
      </w:r>
      <w:r w:rsidR="002E709B" w:rsidRPr="002E709B">
        <w:rPr>
          <w:rFonts w:ascii="Centaur" w:hAnsi="Centaur"/>
          <w:color w:val="auto"/>
          <w:sz w:val="24"/>
          <w:szCs w:val="24"/>
        </w:rPr>
        <w:t xml:space="preserve"> Schlecht. adalah p</w:t>
      </w:r>
      <w:r w:rsidR="00452E35">
        <w:rPr>
          <w:rFonts w:ascii="Centaur" w:hAnsi="Centaur"/>
          <w:color w:val="auto"/>
          <w:sz w:val="24"/>
          <w:szCs w:val="24"/>
        </w:rPr>
        <w:t xml:space="preserve">ada konsentrasi </w:t>
      </w:r>
      <w:r w:rsidR="00452E35">
        <w:rPr>
          <w:rFonts w:ascii="Centaur" w:hAnsi="Centaur"/>
          <w:color w:val="auto"/>
          <w:sz w:val="24"/>
          <w:szCs w:val="24"/>
        </w:rPr>
        <w:lastRenderedPageBreak/>
        <w:t xml:space="preserve">10% (b/v). Lebih lanjut penelitian yang dilakukan oleh </w:t>
      </w:r>
      <w:r w:rsidR="00A83354">
        <w:rPr>
          <w:rFonts w:ascii="Centaur" w:hAnsi="Centaur"/>
          <w:color w:val="auto"/>
          <w:sz w:val="24"/>
          <w:szCs w:val="24"/>
        </w:rPr>
        <w:t>Treenesia dan Ramadhian (</w:t>
      </w:r>
      <w:r w:rsidR="00A83354" w:rsidRPr="00A83354">
        <w:rPr>
          <w:rFonts w:ascii="Centaur" w:hAnsi="Centaur"/>
          <w:color w:val="0000FF"/>
          <w:sz w:val="24"/>
          <w:szCs w:val="24"/>
        </w:rPr>
        <w:t>2019</w:t>
      </w:r>
      <w:r w:rsidR="00A83354">
        <w:rPr>
          <w:rFonts w:ascii="Centaur" w:hAnsi="Centaur"/>
          <w:color w:val="auto"/>
          <w:sz w:val="24"/>
          <w:szCs w:val="24"/>
        </w:rPr>
        <w:t xml:space="preserve">), memperoleh hasil adanya </w:t>
      </w:r>
      <w:r w:rsidR="00A83354" w:rsidRPr="00A83354">
        <w:rPr>
          <w:rFonts w:ascii="Centaur" w:hAnsi="Centaur"/>
          <w:color w:val="auto"/>
          <w:sz w:val="24"/>
          <w:szCs w:val="24"/>
        </w:rPr>
        <w:t xml:space="preserve">aktivitas antibakteri pada ekstrak etanol daun kemangi terhadap pertumbuhan bakteri </w:t>
      </w:r>
      <w:r w:rsidR="00A83354" w:rsidRPr="00A83354">
        <w:rPr>
          <w:rFonts w:ascii="Centaur" w:hAnsi="Centaur"/>
          <w:i/>
          <w:color w:val="auto"/>
          <w:sz w:val="24"/>
          <w:szCs w:val="24"/>
        </w:rPr>
        <w:t>S. aureus</w:t>
      </w:r>
      <w:r w:rsidR="00A83354" w:rsidRPr="00A83354">
        <w:rPr>
          <w:rFonts w:ascii="Centaur" w:hAnsi="Centaur"/>
          <w:color w:val="auto"/>
          <w:sz w:val="24"/>
          <w:szCs w:val="24"/>
        </w:rPr>
        <w:t xml:space="preserve"> dan </w:t>
      </w:r>
      <w:r w:rsidR="00A83354" w:rsidRPr="00A83354">
        <w:rPr>
          <w:rFonts w:ascii="Centaur" w:hAnsi="Centaur"/>
          <w:i/>
          <w:color w:val="auto"/>
          <w:sz w:val="24"/>
          <w:szCs w:val="24"/>
        </w:rPr>
        <w:t>S. typhi</w:t>
      </w:r>
      <w:r w:rsidR="00A83354" w:rsidRPr="00A83354">
        <w:rPr>
          <w:rFonts w:ascii="Centaur" w:hAnsi="Centaur"/>
          <w:color w:val="auto"/>
          <w:sz w:val="24"/>
          <w:szCs w:val="24"/>
        </w:rPr>
        <w:t xml:space="preserve"> dengan zona hambat tertinggi pada </w:t>
      </w:r>
      <w:r w:rsidR="00A83354" w:rsidRPr="00A83354">
        <w:rPr>
          <w:rFonts w:ascii="Centaur" w:hAnsi="Centaur"/>
          <w:i/>
          <w:color w:val="auto"/>
          <w:sz w:val="24"/>
          <w:szCs w:val="24"/>
        </w:rPr>
        <w:t>S. aureus</w:t>
      </w:r>
      <w:r w:rsidR="00A83354" w:rsidRPr="00A83354">
        <w:rPr>
          <w:rFonts w:ascii="Centaur" w:hAnsi="Centaur"/>
          <w:color w:val="auto"/>
          <w:sz w:val="24"/>
          <w:szCs w:val="24"/>
        </w:rPr>
        <w:t xml:space="preserve"> yaitu </w:t>
      </w:r>
      <w:r w:rsidR="00A83354" w:rsidRPr="00A83354">
        <w:rPr>
          <w:rFonts w:ascii="Centaur" w:hAnsi="Centaur"/>
          <w:color w:val="auto"/>
          <w:sz w:val="24"/>
          <w:szCs w:val="24"/>
        </w:rPr>
        <w:t xml:space="preserve">pada konsentrasi 100% dengan hasil zona hambat </w:t>
      </w:r>
      <w:r w:rsidR="00A83354" w:rsidRPr="00A83354">
        <w:rPr>
          <w:rFonts w:ascii="Centaur" w:hAnsi="Centaur"/>
          <w:color w:val="auto"/>
          <w:sz w:val="24"/>
          <w:szCs w:val="24"/>
        </w:rPr>
        <w:t xml:space="preserve">sebesar </w:t>
      </w:r>
      <w:r w:rsidR="00A83354" w:rsidRPr="00A83354">
        <w:rPr>
          <w:rFonts w:ascii="Centaur" w:hAnsi="Centaur"/>
          <w:color w:val="auto"/>
          <w:sz w:val="24"/>
          <w:szCs w:val="24"/>
        </w:rPr>
        <w:t xml:space="preserve">21,75mm dan </w:t>
      </w:r>
      <w:r w:rsidR="00A83354" w:rsidRPr="00A83354">
        <w:rPr>
          <w:rFonts w:ascii="Centaur" w:hAnsi="Centaur"/>
          <w:i/>
          <w:color w:val="auto"/>
          <w:sz w:val="24"/>
          <w:szCs w:val="24"/>
        </w:rPr>
        <w:t>S. typhi</w:t>
      </w:r>
      <w:r w:rsidR="00A83354" w:rsidRPr="00A83354">
        <w:rPr>
          <w:rFonts w:ascii="Centaur" w:hAnsi="Centaur"/>
          <w:color w:val="auto"/>
          <w:sz w:val="24"/>
          <w:szCs w:val="24"/>
        </w:rPr>
        <w:t xml:space="preserve"> pada konsentrasi 80%</w:t>
      </w:r>
      <w:r w:rsidR="00A83354" w:rsidRPr="00A83354">
        <w:rPr>
          <w:rFonts w:ascii="Centaur" w:hAnsi="Centaur"/>
          <w:color w:val="auto"/>
          <w:sz w:val="24"/>
          <w:szCs w:val="24"/>
        </w:rPr>
        <w:t xml:space="preserve"> dengan hasil zona hambat </w:t>
      </w:r>
      <w:r w:rsidR="00A83354" w:rsidRPr="00A83354">
        <w:rPr>
          <w:rFonts w:ascii="Centaur" w:hAnsi="Centaur"/>
          <w:color w:val="auto"/>
          <w:sz w:val="24"/>
          <w:szCs w:val="24"/>
        </w:rPr>
        <w:t xml:space="preserve">sebesar </w:t>
      </w:r>
      <w:r w:rsidR="00A83354" w:rsidRPr="00A83354">
        <w:rPr>
          <w:rFonts w:ascii="Centaur" w:hAnsi="Centaur"/>
          <w:color w:val="auto"/>
          <w:sz w:val="24"/>
          <w:szCs w:val="24"/>
        </w:rPr>
        <w:t>6,25mm</w:t>
      </w:r>
      <w:r w:rsidR="00A83354">
        <w:rPr>
          <w:rFonts w:ascii="Centaur" w:hAnsi="Centaur"/>
          <w:color w:val="auto"/>
          <w:sz w:val="24"/>
          <w:szCs w:val="24"/>
        </w:rPr>
        <w:t>.</w:t>
      </w:r>
    </w:p>
    <w:p w14:paraId="48E01E29" w14:textId="77777777" w:rsidR="009B67C1" w:rsidRDefault="009B67C1" w:rsidP="002B03AC">
      <w:pPr>
        <w:ind w:firstLine="540"/>
        <w:jc w:val="both"/>
        <w:rPr>
          <w:rFonts w:ascii="Centaur" w:hAnsi="Centaur"/>
          <w:color w:val="auto"/>
          <w:sz w:val="24"/>
          <w:szCs w:val="24"/>
        </w:rPr>
      </w:pPr>
      <w:r>
        <w:rPr>
          <w:rFonts w:ascii="Centaur" w:hAnsi="Centaur"/>
          <w:color w:val="auto"/>
          <w:sz w:val="24"/>
          <w:szCs w:val="24"/>
        </w:rPr>
        <w:t>Dari uraian diatas</w:t>
      </w:r>
      <w:r w:rsidR="00AF519F">
        <w:rPr>
          <w:rFonts w:ascii="Centaur" w:hAnsi="Centaur"/>
          <w:color w:val="auto"/>
          <w:sz w:val="24"/>
          <w:szCs w:val="24"/>
        </w:rPr>
        <w:t xml:space="preserve">, maka </w:t>
      </w:r>
      <w:r w:rsidR="00D303D1">
        <w:rPr>
          <w:rFonts w:ascii="Centaur" w:hAnsi="Centaur"/>
          <w:color w:val="auto"/>
          <w:sz w:val="24"/>
          <w:szCs w:val="24"/>
        </w:rPr>
        <w:t xml:space="preserve">penulis merasa </w:t>
      </w:r>
      <w:r w:rsidR="00AF519F">
        <w:rPr>
          <w:rFonts w:ascii="Centaur" w:hAnsi="Centaur"/>
          <w:color w:val="auto"/>
          <w:sz w:val="24"/>
          <w:szCs w:val="24"/>
        </w:rPr>
        <w:t>perlu dilakukan peneliti</w:t>
      </w:r>
      <w:r w:rsidR="00EB2B0B">
        <w:rPr>
          <w:rFonts w:ascii="Centaur" w:hAnsi="Centaur"/>
          <w:color w:val="auto"/>
          <w:sz w:val="24"/>
          <w:szCs w:val="24"/>
        </w:rPr>
        <w:t xml:space="preserve">an </w:t>
      </w:r>
      <w:r w:rsidR="00D303D1">
        <w:rPr>
          <w:rFonts w:ascii="Centaur" w:hAnsi="Centaur"/>
          <w:color w:val="auto"/>
          <w:sz w:val="24"/>
          <w:szCs w:val="24"/>
        </w:rPr>
        <w:t xml:space="preserve">yang </w:t>
      </w:r>
      <w:r w:rsidR="00AF519F">
        <w:rPr>
          <w:rFonts w:ascii="Centaur" w:hAnsi="Centaur"/>
          <w:color w:val="auto"/>
          <w:sz w:val="24"/>
          <w:szCs w:val="24"/>
        </w:rPr>
        <w:t>bertujuan untuk mengetahui efektifitas ekstrak daun kemangi terhadap jam</w:t>
      </w:r>
      <w:r w:rsidR="00D303D1">
        <w:rPr>
          <w:rFonts w:ascii="Centaur" w:hAnsi="Centaur"/>
          <w:color w:val="auto"/>
          <w:sz w:val="24"/>
          <w:szCs w:val="24"/>
        </w:rPr>
        <w:t xml:space="preserve">ur </w:t>
      </w:r>
      <w:r w:rsidR="00D303D1" w:rsidRPr="00D303D1">
        <w:rPr>
          <w:rFonts w:ascii="Centaur" w:hAnsi="Centaur"/>
          <w:i/>
          <w:color w:val="auto"/>
          <w:sz w:val="24"/>
          <w:szCs w:val="24"/>
        </w:rPr>
        <w:t>Saprolegnia</w:t>
      </w:r>
      <w:r w:rsidR="00D303D1">
        <w:rPr>
          <w:rFonts w:ascii="Centaur" w:hAnsi="Centaur"/>
          <w:i/>
          <w:color w:val="auto"/>
          <w:sz w:val="24"/>
          <w:szCs w:val="24"/>
        </w:rPr>
        <w:t xml:space="preserve"> </w:t>
      </w:r>
      <w:r w:rsidR="00D303D1">
        <w:rPr>
          <w:rFonts w:ascii="Centaur" w:hAnsi="Centaur"/>
          <w:color w:val="auto"/>
          <w:sz w:val="24"/>
          <w:szCs w:val="24"/>
        </w:rPr>
        <w:t xml:space="preserve">sp. secara in vitro sebagai dasar pengembangan potensi ekstrak kemangi sebagai antijamur untuk </w:t>
      </w:r>
      <w:r w:rsidR="004012A5">
        <w:rPr>
          <w:rFonts w:ascii="Centaur" w:hAnsi="Centaur"/>
          <w:color w:val="auto"/>
          <w:sz w:val="24"/>
          <w:szCs w:val="24"/>
        </w:rPr>
        <w:t xml:space="preserve">penanganan </w:t>
      </w:r>
      <w:r w:rsidR="00D303D1">
        <w:rPr>
          <w:rFonts w:ascii="Centaur" w:hAnsi="Centaur"/>
          <w:color w:val="auto"/>
          <w:sz w:val="24"/>
          <w:szCs w:val="24"/>
        </w:rPr>
        <w:t xml:space="preserve">penyakit </w:t>
      </w:r>
      <w:r w:rsidR="004012A5">
        <w:rPr>
          <w:rFonts w:ascii="Centaur" w:hAnsi="Centaur"/>
          <w:color w:val="auto"/>
          <w:sz w:val="24"/>
          <w:szCs w:val="24"/>
        </w:rPr>
        <w:t xml:space="preserve">pada </w:t>
      </w:r>
      <w:r w:rsidR="00D303D1">
        <w:rPr>
          <w:rFonts w:ascii="Centaur" w:hAnsi="Centaur"/>
          <w:color w:val="auto"/>
          <w:sz w:val="24"/>
          <w:szCs w:val="24"/>
        </w:rPr>
        <w:t>ikan-ikan budidaya.</w:t>
      </w:r>
    </w:p>
    <w:p w14:paraId="51A1C053" w14:textId="77777777" w:rsidR="00F27460" w:rsidRDefault="00F27460" w:rsidP="00E6122E">
      <w:pPr>
        <w:widowControl w:val="0"/>
        <w:autoSpaceDE w:val="0"/>
        <w:autoSpaceDN w:val="0"/>
        <w:adjustRightInd w:val="0"/>
        <w:spacing w:line="276" w:lineRule="auto"/>
        <w:rPr>
          <w:rFonts w:ascii="Centaur" w:hAnsi="Centaur"/>
          <w:b/>
          <w:color w:val="auto"/>
          <w:sz w:val="24"/>
          <w:szCs w:val="24"/>
        </w:rPr>
      </w:pPr>
    </w:p>
    <w:p w14:paraId="455C069F" w14:textId="77777777" w:rsidR="001E76C2" w:rsidRPr="00400240" w:rsidRDefault="001E76C2" w:rsidP="00E6122E">
      <w:pPr>
        <w:widowControl w:val="0"/>
        <w:autoSpaceDE w:val="0"/>
        <w:autoSpaceDN w:val="0"/>
        <w:adjustRightInd w:val="0"/>
        <w:spacing w:line="276" w:lineRule="auto"/>
        <w:rPr>
          <w:rFonts w:ascii="Centaur" w:hAnsi="Centaur"/>
          <w:b/>
          <w:color w:val="auto"/>
          <w:sz w:val="24"/>
          <w:szCs w:val="24"/>
        </w:rPr>
      </w:pPr>
      <w:r w:rsidRPr="00400240">
        <w:rPr>
          <w:rFonts w:ascii="Centaur" w:hAnsi="Centaur"/>
          <w:b/>
          <w:color w:val="auto"/>
          <w:sz w:val="24"/>
          <w:szCs w:val="24"/>
        </w:rPr>
        <w:t>METODE PENELITIAN</w:t>
      </w:r>
    </w:p>
    <w:p w14:paraId="7676CCC3" w14:textId="77777777" w:rsidR="00E6122E" w:rsidRPr="00400240" w:rsidRDefault="00E6122E" w:rsidP="00E6122E">
      <w:pPr>
        <w:widowControl w:val="0"/>
        <w:autoSpaceDE w:val="0"/>
        <w:autoSpaceDN w:val="0"/>
        <w:adjustRightInd w:val="0"/>
        <w:spacing w:line="276" w:lineRule="auto"/>
        <w:rPr>
          <w:rFonts w:ascii="Centaur" w:hAnsi="Centaur"/>
          <w:b/>
          <w:color w:val="auto"/>
          <w:sz w:val="24"/>
          <w:szCs w:val="24"/>
        </w:rPr>
      </w:pPr>
      <w:r w:rsidRPr="00400240">
        <w:rPr>
          <w:rFonts w:ascii="Centaur" w:hAnsi="Centaur"/>
          <w:b/>
          <w:color w:val="auto"/>
          <w:sz w:val="24"/>
          <w:szCs w:val="24"/>
        </w:rPr>
        <w:t>Rancangan Penelitian</w:t>
      </w:r>
    </w:p>
    <w:p w14:paraId="469A4E39" w14:textId="77777777" w:rsidR="003A44AA" w:rsidRPr="00400240" w:rsidRDefault="003A44AA" w:rsidP="003A44AA">
      <w:pPr>
        <w:autoSpaceDE w:val="0"/>
        <w:autoSpaceDN w:val="0"/>
        <w:adjustRightInd w:val="0"/>
        <w:ind w:firstLine="540"/>
        <w:jc w:val="both"/>
        <w:rPr>
          <w:rFonts w:ascii="Centaur" w:eastAsiaTheme="minorHAnsi" w:hAnsi="Centaur"/>
          <w:color w:val="auto"/>
          <w:sz w:val="24"/>
          <w:szCs w:val="24"/>
        </w:rPr>
      </w:pPr>
      <w:r w:rsidRPr="00400240">
        <w:rPr>
          <w:rFonts w:ascii="Centaur" w:hAnsi="Centaur"/>
          <w:color w:val="auto"/>
          <w:sz w:val="24"/>
          <w:szCs w:val="24"/>
        </w:rPr>
        <w:t>Penelitian ini dilakukan pada bulan Mei sampai Juni 2019. Kegiatan ekstraksi daun kemangi</w:t>
      </w:r>
      <w:r w:rsidRPr="00400240">
        <w:rPr>
          <w:rFonts w:ascii="Centaur" w:hAnsi="Centaur"/>
          <w:i/>
          <w:color w:val="auto"/>
          <w:sz w:val="24"/>
          <w:szCs w:val="24"/>
        </w:rPr>
        <w:t xml:space="preserve"> </w:t>
      </w:r>
      <w:r w:rsidRPr="00400240">
        <w:rPr>
          <w:rFonts w:ascii="Centaur" w:hAnsi="Centaur"/>
          <w:color w:val="auto"/>
          <w:sz w:val="24"/>
          <w:szCs w:val="24"/>
        </w:rPr>
        <w:t xml:space="preserve">dilakukan di Laboratorium Rekayasa Proses, Produk Industri Kimia Jurusan Teknik Kimia Universitas Sriwijaya. Pengujian efektivitas antijamur </w:t>
      </w:r>
      <w:r w:rsidRPr="00400240">
        <w:rPr>
          <w:rFonts w:ascii="Centaur" w:hAnsi="Centaur"/>
          <w:i/>
          <w:color w:val="auto"/>
          <w:sz w:val="24"/>
          <w:szCs w:val="24"/>
        </w:rPr>
        <w:t xml:space="preserve">Saprolegnia </w:t>
      </w:r>
      <w:r w:rsidRPr="00400240">
        <w:rPr>
          <w:rFonts w:ascii="Centaur" w:hAnsi="Centaur"/>
          <w:color w:val="auto"/>
          <w:sz w:val="24"/>
          <w:szCs w:val="24"/>
        </w:rPr>
        <w:t xml:space="preserve">sp dilakukan di Laboratorium Mikologi Jurusan Analis Kesehatan Politeknik Kesehatan KEMENKES Palembang. </w:t>
      </w:r>
      <w:r w:rsidRPr="00400240">
        <w:rPr>
          <w:rFonts w:ascii="Centaur" w:eastAsiaTheme="minorHAnsi" w:hAnsi="Centaur"/>
          <w:color w:val="auto"/>
          <w:sz w:val="24"/>
          <w:szCs w:val="24"/>
          <w:lang w:val="id-ID"/>
        </w:rPr>
        <w:t>Alat yang digunakan pada penelitian ini adalah</w:t>
      </w:r>
      <w:r w:rsidRPr="00400240">
        <w:rPr>
          <w:rFonts w:ascii="Centaur" w:eastAsiaTheme="minorHAnsi" w:hAnsi="Centaur"/>
          <w:color w:val="auto"/>
          <w:sz w:val="24"/>
          <w:szCs w:val="24"/>
        </w:rPr>
        <w:t xml:space="preserve"> </w:t>
      </w:r>
      <w:r w:rsidRPr="00400240">
        <w:rPr>
          <w:rFonts w:ascii="Centaur" w:hAnsi="Centaur"/>
          <w:color w:val="auto"/>
          <w:sz w:val="24"/>
          <w:szCs w:val="24"/>
        </w:rPr>
        <w:t>pisau, timbangan analitik, stoples kaca, gelas ukur, corong, blender, erlenmeyer, vortex, aluminium foil, rotary evaporator, spatula, cawan petri, karet gelang, pipet tetes, tabung reaksi, rak tabung reaksi, hot plate, ayakan, beaker glass, cotton bud, autoclave, laminar air flow, refrigerator/lemari es, sprayer, api bunsen, jarum ose, pinset, magnetic stirrer, tisu, kapas, kertas cakram, mikropipet, jangka sorong, inkubator, waterbath (penangas air), botol vial, plat TLC, kamera digital dan alat tulis</w:t>
      </w:r>
      <w:r w:rsidRPr="00400240">
        <w:rPr>
          <w:rFonts w:ascii="Centaur" w:eastAsiaTheme="minorHAnsi" w:hAnsi="Centaur"/>
          <w:color w:val="auto"/>
          <w:sz w:val="24"/>
          <w:szCs w:val="24"/>
          <w:lang w:val="id-ID"/>
        </w:rPr>
        <w:t xml:space="preserve">, sedangkan </w:t>
      </w:r>
      <w:r w:rsidRPr="00400240">
        <w:rPr>
          <w:rFonts w:ascii="Centaur" w:eastAsiaTheme="minorHAnsi" w:hAnsi="Centaur"/>
          <w:color w:val="auto"/>
          <w:sz w:val="24"/>
          <w:szCs w:val="24"/>
        </w:rPr>
        <w:t>b</w:t>
      </w:r>
      <w:r w:rsidRPr="00400240">
        <w:rPr>
          <w:rFonts w:ascii="Centaur" w:eastAsiaTheme="minorHAnsi" w:hAnsi="Centaur"/>
          <w:color w:val="auto"/>
          <w:sz w:val="24"/>
          <w:szCs w:val="24"/>
          <w:lang w:val="id-ID"/>
        </w:rPr>
        <w:t xml:space="preserve">ahan yang digunakan dalam penelitian ini yaitu daun </w:t>
      </w:r>
      <w:r w:rsidRPr="00400240">
        <w:rPr>
          <w:rFonts w:ascii="Centaur" w:eastAsiaTheme="minorHAnsi" w:hAnsi="Centaur"/>
          <w:color w:val="auto"/>
          <w:sz w:val="24"/>
          <w:szCs w:val="24"/>
        </w:rPr>
        <w:t xml:space="preserve">kemangi </w:t>
      </w:r>
      <w:r w:rsidRPr="00400240">
        <w:rPr>
          <w:rFonts w:ascii="Centaur" w:eastAsiaTheme="minorHAnsi" w:hAnsi="Centaur"/>
          <w:color w:val="auto"/>
          <w:sz w:val="24"/>
          <w:szCs w:val="24"/>
          <w:lang w:val="id-ID"/>
        </w:rPr>
        <w:t>1</w:t>
      </w:r>
      <w:r w:rsidRPr="00400240">
        <w:rPr>
          <w:rFonts w:ascii="Centaur" w:eastAsiaTheme="minorHAnsi" w:hAnsi="Centaur"/>
          <w:color w:val="auto"/>
          <w:sz w:val="24"/>
          <w:szCs w:val="24"/>
        </w:rPr>
        <w:t>2</w:t>
      </w:r>
      <w:r w:rsidRPr="00400240">
        <w:rPr>
          <w:rFonts w:ascii="Centaur" w:eastAsiaTheme="minorHAnsi" w:hAnsi="Centaur"/>
          <w:color w:val="auto"/>
          <w:sz w:val="24"/>
          <w:szCs w:val="24"/>
          <w:lang w:val="id-ID"/>
        </w:rPr>
        <w:t xml:space="preserve"> kg,</w:t>
      </w:r>
      <w:r w:rsidRPr="00400240">
        <w:rPr>
          <w:rFonts w:ascii="Centaur" w:eastAsiaTheme="minorHAnsi" w:hAnsi="Centaur"/>
          <w:color w:val="auto"/>
          <w:sz w:val="24"/>
          <w:szCs w:val="24"/>
        </w:rPr>
        <w:t xml:space="preserve"> isolate jamur </w:t>
      </w:r>
      <w:r w:rsidRPr="00400240">
        <w:rPr>
          <w:rFonts w:ascii="Centaur" w:hAnsi="Centaur"/>
          <w:i/>
          <w:color w:val="auto"/>
          <w:sz w:val="24"/>
          <w:szCs w:val="24"/>
        </w:rPr>
        <w:t>Saprolegnia</w:t>
      </w:r>
      <w:r w:rsidRPr="00400240">
        <w:rPr>
          <w:rFonts w:ascii="Centaur" w:hAnsi="Centaur"/>
          <w:color w:val="auto"/>
          <w:sz w:val="24"/>
          <w:szCs w:val="24"/>
        </w:rPr>
        <w:t xml:space="preserve"> sp</w:t>
      </w:r>
      <w:r w:rsidRPr="00400240">
        <w:rPr>
          <w:rFonts w:ascii="Centaur" w:eastAsiaTheme="minorHAnsi" w:hAnsi="Centaur"/>
          <w:color w:val="auto"/>
          <w:sz w:val="24"/>
          <w:szCs w:val="24"/>
        </w:rPr>
        <w:t xml:space="preserve">, </w:t>
      </w:r>
      <w:r w:rsidRPr="00400240">
        <w:rPr>
          <w:rFonts w:ascii="Centaur" w:eastAsiaTheme="minorHAnsi" w:hAnsi="Centaur"/>
          <w:color w:val="auto"/>
          <w:sz w:val="24"/>
          <w:szCs w:val="24"/>
          <w:lang w:val="id-ID"/>
        </w:rPr>
        <w:t>pakan ikan, ethanol 96%</w:t>
      </w:r>
      <w:r w:rsidRPr="00400240">
        <w:rPr>
          <w:rFonts w:ascii="Centaur" w:eastAsiaTheme="minorHAnsi" w:hAnsi="Centaur"/>
          <w:color w:val="auto"/>
          <w:sz w:val="24"/>
          <w:szCs w:val="24"/>
        </w:rPr>
        <w:t xml:space="preserve"> sebanyak</w:t>
      </w:r>
      <w:r w:rsidRPr="00400240">
        <w:rPr>
          <w:rFonts w:ascii="Centaur" w:eastAsiaTheme="minorHAnsi" w:hAnsi="Centaur"/>
          <w:color w:val="auto"/>
          <w:sz w:val="24"/>
          <w:szCs w:val="24"/>
          <w:lang w:val="id-ID"/>
        </w:rPr>
        <w:t xml:space="preserve"> </w:t>
      </w:r>
      <w:r w:rsidRPr="00400240">
        <w:rPr>
          <w:rFonts w:ascii="Centaur" w:eastAsiaTheme="minorHAnsi" w:hAnsi="Centaur"/>
          <w:color w:val="auto"/>
          <w:sz w:val="24"/>
          <w:szCs w:val="24"/>
        </w:rPr>
        <w:t>5</w:t>
      </w:r>
      <w:r w:rsidRPr="00400240">
        <w:rPr>
          <w:rFonts w:ascii="Centaur" w:eastAsiaTheme="minorHAnsi" w:hAnsi="Centaur"/>
          <w:color w:val="auto"/>
          <w:sz w:val="24"/>
          <w:szCs w:val="24"/>
          <w:lang w:val="id-ID"/>
        </w:rPr>
        <w:t xml:space="preserve"> liter</w:t>
      </w:r>
      <w:r w:rsidRPr="00400240">
        <w:rPr>
          <w:rFonts w:ascii="Centaur" w:eastAsiaTheme="minorHAnsi" w:hAnsi="Centaur"/>
          <w:color w:val="auto"/>
          <w:sz w:val="24"/>
          <w:szCs w:val="24"/>
        </w:rPr>
        <w:t>, SDA, dan alkohol</w:t>
      </w:r>
      <w:r w:rsidRPr="00400240">
        <w:rPr>
          <w:rFonts w:ascii="Centaur" w:eastAsiaTheme="minorHAnsi" w:hAnsi="Centaur"/>
          <w:color w:val="auto"/>
          <w:sz w:val="24"/>
          <w:szCs w:val="24"/>
          <w:lang w:val="id-ID"/>
        </w:rPr>
        <w:t xml:space="preserve">. </w:t>
      </w:r>
    </w:p>
    <w:p w14:paraId="28B7C470" w14:textId="77777777" w:rsidR="003A44AA" w:rsidRDefault="003A44AA" w:rsidP="002B03AC">
      <w:pPr>
        <w:ind w:firstLine="540"/>
        <w:jc w:val="both"/>
        <w:rPr>
          <w:rFonts w:ascii="Centaur" w:hAnsi="Centaur"/>
          <w:color w:val="auto"/>
          <w:sz w:val="24"/>
          <w:szCs w:val="24"/>
        </w:rPr>
      </w:pPr>
      <w:r w:rsidRPr="00400240">
        <w:rPr>
          <w:rFonts w:ascii="Centaur" w:hAnsi="Centaur"/>
          <w:color w:val="auto"/>
          <w:sz w:val="24"/>
          <w:szCs w:val="24"/>
        </w:rPr>
        <w:t xml:space="preserve">Metode penelitian ini dilakukan menggunakan Rancangan Acak Lengkap (RAL) dengan 5 perlakuan dan 3 ulangan </w:t>
      </w:r>
      <w:r w:rsidR="00AF4CC7" w:rsidRPr="00400240">
        <w:rPr>
          <w:rFonts w:ascii="Centaur" w:hAnsi="Centaur"/>
          <w:color w:val="auto"/>
          <w:sz w:val="24"/>
          <w:szCs w:val="24"/>
        </w:rPr>
        <w:t xml:space="preserve">yang mengacu pada penelitian </w:t>
      </w:r>
      <w:r w:rsidR="00C52495">
        <w:rPr>
          <w:rFonts w:ascii="Centaur" w:hAnsi="Centaur"/>
          <w:color w:val="auto"/>
          <w:sz w:val="24"/>
          <w:szCs w:val="24"/>
        </w:rPr>
        <w:t>Raharjo</w:t>
      </w:r>
      <w:r w:rsidR="00AF4CC7" w:rsidRPr="00400240">
        <w:rPr>
          <w:rFonts w:ascii="Centaur" w:hAnsi="Centaur"/>
          <w:color w:val="auto"/>
          <w:sz w:val="24"/>
          <w:szCs w:val="24"/>
        </w:rPr>
        <w:t xml:space="preserve">, </w:t>
      </w:r>
      <w:r w:rsidRPr="00400240">
        <w:rPr>
          <w:rFonts w:ascii="Centaur" w:hAnsi="Centaur"/>
          <w:i/>
          <w:color w:val="auto"/>
          <w:sz w:val="24"/>
          <w:szCs w:val="24"/>
        </w:rPr>
        <w:t>et al,</w:t>
      </w:r>
      <w:r w:rsidRPr="00400240">
        <w:rPr>
          <w:rFonts w:ascii="Centaur" w:hAnsi="Centaur"/>
          <w:color w:val="auto"/>
          <w:sz w:val="24"/>
          <w:szCs w:val="24"/>
        </w:rPr>
        <w:t xml:space="preserve"> (</w:t>
      </w:r>
      <w:r w:rsidRPr="00057917">
        <w:rPr>
          <w:rFonts w:ascii="Centaur" w:hAnsi="Centaur"/>
          <w:color w:val="0000FF"/>
          <w:sz w:val="24"/>
          <w:szCs w:val="24"/>
        </w:rPr>
        <w:t>20</w:t>
      </w:r>
      <w:r w:rsidR="00C52495">
        <w:rPr>
          <w:rFonts w:ascii="Centaur" w:hAnsi="Centaur"/>
          <w:color w:val="0000FF"/>
          <w:sz w:val="24"/>
          <w:szCs w:val="24"/>
        </w:rPr>
        <w:t>16</w:t>
      </w:r>
      <w:r w:rsidRPr="00400240">
        <w:rPr>
          <w:rFonts w:ascii="Centaur" w:hAnsi="Centaur"/>
          <w:color w:val="auto"/>
          <w:sz w:val="24"/>
          <w:szCs w:val="24"/>
        </w:rPr>
        <w:t>). Adapun perlakuan yang di</w:t>
      </w:r>
      <w:r w:rsidR="00AF4CC7" w:rsidRPr="00400240">
        <w:rPr>
          <w:rFonts w:ascii="Centaur" w:hAnsi="Centaur"/>
          <w:color w:val="auto"/>
          <w:sz w:val="24"/>
          <w:szCs w:val="24"/>
        </w:rPr>
        <w:t xml:space="preserve">gunakan adalah </w:t>
      </w:r>
      <w:r w:rsidRPr="00400240">
        <w:rPr>
          <w:rFonts w:ascii="Centaur" w:hAnsi="Centaur"/>
          <w:b/>
          <w:color w:val="auto"/>
          <w:sz w:val="24"/>
          <w:szCs w:val="24"/>
        </w:rPr>
        <w:t>P</w:t>
      </w:r>
      <w:r w:rsidRPr="00591120">
        <w:rPr>
          <w:rFonts w:ascii="Centaur" w:hAnsi="Centaur"/>
          <w:b/>
          <w:color w:val="auto"/>
          <w:sz w:val="24"/>
          <w:szCs w:val="24"/>
          <w:vertAlign w:val="subscript"/>
        </w:rPr>
        <w:t>0</w:t>
      </w:r>
      <w:r w:rsidRPr="00400240">
        <w:rPr>
          <w:rFonts w:ascii="Centaur" w:hAnsi="Centaur"/>
          <w:color w:val="auto"/>
          <w:sz w:val="24"/>
          <w:szCs w:val="24"/>
        </w:rPr>
        <w:t xml:space="preserve"> : konsentrasi  0  ppm</w:t>
      </w:r>
      <w:r w:rsidR="00AF4CC7" w:rsidRPr="00400240">
        <w:rPr>
          <w:rFonts w:ascii="Centaur" w:hAnsi="Centaur"/>
          <w:color w:val="auto"/>
          <w:sz w:val="24"/>
          <w:szCs w:val="24"/>
        </w:rPr>
        <w:t xml:space="preserve">, </w:t>
      </w:r>
      <w:r w:rsidRPr="00400240">
        <w:rPr>
          <w:rFonts w:ascii="Centaur" w:hAnsi="Centaur"/>
          <w:b/>
          <w:color w:val="auto"/>
          <w:sz w:val="24"/>
          <w:szCs w:val="24"/>
        </w:rPr>
        <w:t>P</w:t>
      </w:r>
      <w:r w:rsidRPr="00591120">
        <w:rPr>
          <w:rFonts w:ascii="Centaur" w:hAnsi="Centaur"/>
          <w:b/>
          <w:color w:val="auto"/>
          <w:sz w:val="24"/>
          <w:szCs w:val="24"/>
          <w:vertAlign w:val="subscript"/>
        </w:rPr>
        <w:t>1</w:t>
      </w:r>
      <w:r w:rsidRPr="00400240">
        <w:rPr>
          <w:rFonts w:ascii="Centaur" w:hAnsi="Centaur"/>
          <w:color w:val="auto"/>
          <w:sz w:val="24"/>
          <w:szCs w:val="24"/>
        </w:rPr>
        <w:t xml:space="preserve"> : konsentrasi 20 ppm</w:t>
      </w:r>
      <w:r w:rsidR="00AF4CC7" w:rsidRPr="00400240">
        <w:rPr>
          <w:rFonts w:ascii="Centaur" w:hAnsi="Centaur"/>
          <w:color w:val="auto"/>
          <w:sz w:val="24"/>
          <w:szCs w:val="24"/>
        </w:rPr>
        <w:t xml:space="preserve">, </w:t>
      </w:r>
      <w:r w:rsidRPr="00400240">
        <w:rPr>
          <w:rFonts w:ascii="Centaur" w:hAnsi="Centaur"/>
          <w:b/>
          <w:color w:val="auto"/>
          <w:sz w:val="24"/>
          <w:szCs w:val="24"/>
        </w:rPr>
        <w:t>P</w:t>
      </w:r>
      <w:r w:rsidRPr="00591120">
        <w:rPr>
          <w:rFonts w:ascii="Centaur" w:hAnsi="Centaur"/>
          <w:b/>
          <w:color w:val="auto"/>
          <w:sz w:val="24"/>
          <w:szCs w:val="24"/>
          <w:vertAlign w:val="subscript"/>
        </w:rPr>
        <w:t>2</w:t>
      </w:r>
      <w:r w:rsidR="00AF4CC7" w:rsidRPr="00400240">
        <w:rPr>
          <w:rFonts w:ascii="Centaur" w:hAnsi="Centaur"/>
          <w:color w:val="auto"/>
          <w:sz w:val="24"/>
          <w:szCs w:val="24"/>
        </w:rPr>
        <w:t xml:space="preserve"> : konsentrasi 40 ppm, </w:t>
      </w:r>
      <w:r w:rsidRPr="00400240">
        <w:rPr>
          <w:rFonts w:ascii="Centaur" w:hAnsi="Centaur"/>
          <w:b/>
          <w:color w:val="auto"/>
          <w:sz w:val="24"/>
          <w:szCs w:val="24"/>
        </w:rPr>
        <w:t>P</w:t>
      </w:r>
      <w:r w:rsidRPr="00591120">
        <w:rPr>
          <w:rFonts w:ascii="Centaur" w:hAnsi="Centaur"/>
          <w:b/>
          <w:color w:val="auto"/>
          <w:sz w:val="24"/>
          <w:szCs w:val="24"/>
          <w:vertAlign w:val="subscript"/>
        </w:rPr>
        <w:t>3</w:t>
      </w:r>
      <w:r w:rsidR="00AF4CC7" w:rsidRPr="00400240">
        <w:rPr>
          <w:rFonts w:ascii="Centaur" w:hAnsi="Centaur"/>
          <w:color w:val="auto"/>
          <w:sz w:val="24"/>
          <w:szCs w:val="24"/>
        </w:rPr>
        <w:t xml:space="preserve"> : konsentrasi 60 ppm dan </w:t>
      </w:r>
      <w:r w:rsidRPr="00400240">
        <w:rPr>
          <w:rFonts w:ascii="Centaur" w:hAnsi="Centaur"/>
          <w:b/>
          <w:color w:val="auto"/>
          <w:sz w:val="24"/>
          <w:szCs w:val="24"/>
        </w:rPr>
        <w:t>P</w:t>
      </w:r>
      <w:r w:rsidRPr="00591120">
        <w:rPr>
          <w:rFonts w:ascii="Centaur" w:hAnsi="Centaur"/>
          <w:b/>
          <w:color w:val="auto"/>
          <w:sz w:val="24"/>
          <w:szCs w:val="24"/>
          <w:vertAlign w:val="subscript"/>
        </w:rPr>
        <w:t>4</w:t>
      </w:r>
      <w:r w:rsidRPr="00400240">
        <w:rPr>
          <w:rFonts w:ascii="Centaur" w:hAnsi="Centaur"/>
          <w:color w:val="auto"/>
          <w:sz w:val="24"/>
          <w:szCs w:val="24"/>
        </w:rPr>
        <w:t xml:space="preserve"> : konsentrasi 80 ppm. </w:t>
      </w:r>
    </w:p>
    <w:p w14:paraId="2CF7CD76" w14:textId="77777777" w:rsidR="00F27460" w:rsidRDefault="00F27460" w:rsidP="00AF4CC7">
      <w:pPr>
        <w:ind w:firstLine="720"/>
        <w:jc w:val="both"/>
        <w:rPr>
          <w:rFonts w:ascii="Centaur" w:hAnsi="Centaur"/>
          <w:color w:val="auto"/>
          <w:sz w:val="24"/>
          <w:szCs w:val="24"/>
        </w:rPr>
      </w:pPr>
    </w:p>
    <w:p w14:paraId="2854F844" w14:textId="77777777" w:rsidR="00E6122E" w:rsidRPr="00400240" w:rsidRDefault="00E6122E" w:rsidP="00E6122E">
      <w:pPr>
        <w:widowControl w:val="0"/>
        <w:autoSpaceDE w:val="0"/>
        <w:autoSpaceDN w:val="0"/>
        <w:adjustRightInd w:val="0"/>
        <w:spacing w:line="276" w:lineRule="auto"/>
        <w:rPr>
          <w:rFonts w:ascii="Centaur" w:hAnsi="Centaur"/>
          <w:b/>
          <w:color w:val="auto"/>
          <w:sz w:val="24"/>
          <w:szCs w:val="24"/>
        </w:rPr>
      </w:pPr>
      <w:r w:rsidRPr="00400240">
        <w:rPr>
          <w:rFonts w:ascii="Centaur" w:hAnsi="Centaur"/>
          <w:b/>
          <w:color w:val="auto"/>
          <w:sz w:val="24"/>
          <w:szCs w:val="24"/>
        </w:rPr>
        <w:t>Instrumen Penelitian</w:t>
      </w:r>
    </w:p>
    <w:p w14:paraId="10ED45CF" w14:textId="3B19FF71" w:rsidR="00546F57" w:rsidRPr="002B03AC" w:rsidRDefault="00546F57" w:rsidP="002B03AC">
      <w:pPr>
        <w:ind w:firstLine="540"/>
        <w:jc w:val="both"/>
        <w:rPr>
          <w:rFonts w:ascii="Centaur" w:hAnsi="Centaur"/>
          <w:color w:val="auto"/>
          <w:sz w:val="24"/>
          <w:szCs w:val="24"/>
        </w:rPr>
      </w:pPr>
      <w:r w:rsidRPr="002B03AC">
        <w:rPr>
          <w:rFonts w:ascii="Centaur" w:hAnsi="Centaur"/>
          <w:color w:val="auto"/>
          <w:sz w:val="24"/>
          <w:szCs w:val="24"/>
        </w:rPr>
        <w:t xml:space="preserve">Pengamatan zona hambat jamur dilakukan dengan cara mengukur diameter (diameter minimum dan diameter maksimum) zona bening di sekitar kertas cakram pada cawan petri. Adapun respon hambatan pertumbuhan mikroba mengacu pada Morales, </w:t>
      </w:r>
      <w:r w:rsidRPr="002B03AC">
        <w:rPr>
          <w:rFonts w:ascii="Centaur" w:hAnsi="Centaur"/>
          <w:i/>
          <w:color w:val="auto"/>
          <w:sz w:val="24"/>
          <w:szCs w:val="24"/>
        </w:rPr>
        <w:t xml:space="preserve">et al, </w:t>
      </w:r>
      <w:r w:rsidRPr="002B03AC">
        <w:rPr>
          <w:rFonts w:ascii="Centaur" w:hAnsi="Centaur"/>
          <w:color w:val="auto"/>
          <w:sz w:val="24"/>
          <w:szCs w:val="24"/>
        </w:rPr>
        <w:t>(</w:t>
      </w:r>
      <w:r w:rsidRPr="00BE642F">
        <w:rPr>
          <w:rFonts w:ascii="Centaur" w:hAnsi="Centaur"/>
          <w:color w:val="0000FF"/>
          <w:sz w:val="24"/>
          <w:szCs w:val="24"/>
        </w:rPr>
        <w:t>2003</w:t>
      </w:r>
      <w:r w:rsidR="002B03AC" w:rsidRPr="002B03AC">
        <w:rPr>
          <w:rFonts w:ascii="Centaur" w:hAnsi="Centaur"/>
          <w:color w:val="auto"/>
          <w:sz w:val="24"/>
          <w:szCs w:val="24"/>
        </w:rPr>
        <w:t xml:space="preserve">), yaitu berpotensi antijamur sangat kuat jika </w:t>
      </w:r>
      <w:r w:rsidRPr="002B03AC">
        <w:rPr>
          <w:rFonts w:ascii="Centaur" w:hAnsi="Centaur"/>
          <w:color w:val="auto"/>
          <w:sz w:val="24"/>
          <w:szCs w:val="24"/>
        </w:rPr>
        <w:t>daerah hambatan dengan diameter &gt;20 mm</w:t>
      </w:r>
      <w:r w:rsidR="002B03AC" w:rsidRPr="002B03AC">
        <w:rPr>
          <w:rFonts w:ascii="Centaur" w:hAnsi="Centaur"/>
          <w:color w:val="auto"/>
          <w:sz w:val="24"/>
          <w:szCs w:val="24"/>
        </w:rPr>
        <w:t xml:space="preserve">, berpotensi antijamur kuat jika </w:t>
      </w:r>
      <w:r w:rsidRPr="002B03AC">
        <w:rPr>
          <w:rFonts w:ascii="Centaur" w:hAnsi="Centaur"/>
          <w:color w:val="auto"/>
          <w:sz w:val="24"/>
          <w:szCs w:val="24"/>
        </w:rPr>
        <w:t>daerah hamb</w:t>
      </w:r>
      <w:r w:rsidR="002B03AC" w:rsidRPr="002B03AC">
        <w:rPr>
          <w:rFonts w:ascii="Centaur" w:hAnsi="Centaur"/>
          <w:color w:val="auto"/>
          <w:sz w:val="24"/>
          <w:szCs w:val="24"/>
        </w:rPr>
        <w:t xml:space="preserve">atan dengan diameter 10-20 mm, berpotensi antijamur sedang jika </w:t>
      </w:r>
      <w:r w:rsidRPr="002B03AC">
        <w:rPr>
          <w:rFonts w:ascii="Centaur" w:hAnsi="Centaur"/>
          <w:color w:val="auto"/>
          <w:sz w:val="24"/>
          <w:szCs w:val="24"/>
        </w:rPr>
        <w:t>daerah ham</w:t>
      </w:r>
      <w:r w:rsidR="002B03AC" w:rsidRPr="002B03AC">
        <w:rPr>
          <w:rFonts w:ascii="Centaur" w:hAnsi="Centaur"/>
          <w:color w:val="auto"/>
          <w:sz w:val="24"/>
          <w:szCs w:val="24"/>
        </w:rPr>
        <w:t>batan dengan diameter 5-10 mm dan ber</w:t>
      </w:r>
      <w:r w:rsidR="002B03AC" w:rsidRPr="002B03AC">
        <w:rPr>
          <w:rFonts w:ascii="Centaur" w:hAnsi="Centaur"/>
          <w:color w:val="auto"/>
          <w:sz w:val="24"/>
          <w:szCs w:val="24"/>
        </w:rPr>
        <w:t xml:space="preserve">potensi </w:t>
      </w:r>
      <w:r w:rsidR="002B03AC" w:rsidRPr="002B03AC">
        <w:rPr>
          <w:rFonts w:ascii="Centaur" w:hAnsi="Centaur"/>
          <w:color w:val="auto"/>
          <w:sz w:val="24"/>
          <w:szCs w:val="24"/>
        </w:rPr>
        <w:t xml:space="preserve">antijamur lemah jika </w:t>
      </w:r>
      <w:r w:rsidRPr="002B03AC">
        <w:rPr>
          <w:rFonts w:ascii="Centaur" w:hAnsi="Centaur"/>
          <w:color w:val="auto"/>
          <w:sz w:val="24"/>
          <w:szCs w:val="24"/>
        </w:rPr>
        <w:t>daerah ham</w:t>
      </w:r>
      <w:r w:rsidR="002B03AC" w:rsidRPr="002B03AC">
        <w:rPr>
          <w:rFonts w:ascii="Centaur" w:hAnsi="Centaur"/>
          <w:color w:val="auto"/>
          <w:sz w:val="24"/>
          <w:szCs w:val="24"/>
        </w:rPr>
        <w:t>batan dengan diameter &lt; 5 mm.</w:t>
      </w:r>
    </w:p>
    <w:p w14:paraId="799BE146" w14:textId="77777777" w:rsidR="00E6122E" w:rsidRPr="003A44AA" w:rsidRDefault="00E6122E" w:rsidP="00E6122E">
      <w:pPr>
        <w:widowControl w:val="0"/>
        <w:autoSpaceDE w:val="0"/>
        <w:autoSpaceDN w:val="0"/>
        <w:adjustRightInd w:val="0"/>
        <w:spacing w:line="276" w:lineRule="auto"/>
        <w:rPr>
          <w:rFonts w:ascii="Centaur" w:hAnsi="Centaur"/>
          <w:b/>
          <w:color w:val="FF0000"/>
          <w:sz w:val="24"/>
          <w:szCs w:val="24"/>
        </w:rPr>
      </w:pPr>
    </w:p>
    <w:p w14:paraId="6C1E3AC8" w14:textId="77777777" w:rsidR="00E6122E" w:rsidRPr="00341D53" w:rsidRDefault="00E6122E" w:rsidP="00E6122E">
      <w:pPr>
        <w:widowControl w:val="0"/>
        <w:autoSpaceDE w:val="0"/>
        <w:autoSpaceDN w:val="0"/>
        <w:adjustRightInd w:val="0"/>
        <w:spacing w:line="276" w:lineRule="auto"/>
        <w:rPr>
          <w:rFonts w:ascii="Centaur" w:hAnsi="Centaur"/>
          <w:b/>
          <w:color w:val="auto"/>
          <w:sz w:val="24"/>
          <w:szCs w:val="24"/>
        </w:rPr>
      </w:pPr>
      <w:r w:rsidRPr="00341D53">
        <w:rPr>
          <w:rFonts w:ascii="Centaur" w:hAnsi="Centaur"/>
          <w:b/>
          <w:color w:val="auto"/>
          <w:sz w:val="24"/>
          <w:szCs w:val="24"/>
        </w:rPr>
        <w:t>Prosedur Penelitian</w:t>
      </w:r>
    </w:p>
    <w:p w14:paraId="5EC1EA57" w14:textId="77777777" w:rsidR="00400240" w:rsidRPr="00341D53" w:rsidRDefault="00400240" w:rsidP="00400240">
      <w:pPr>
        <w:autoSpaceDE w:val="0"/>
        <w:autoSpaceDN w:val="0"/>
        <w:adjustRightInd w:val="0"/>
        <w:spacing w:line="276" w:lineRule="auto"/>
        <w:jc w:val="both"/>
        <w:rPr>
          <w:rFonts w:ascii="Centaur" w:hAnsi="Centaur"/>
          <w:b/>
          <w:color w:val="auto"/>
          <w:sz w:val="24"/>
          <w:szCs w:val="24"/>
          <w:lang w:val="id-ID"/>
        </w:rPr>
      </w:pPr>
      <w:r w:rsidRPr="00341D53">
        <w:rPr>
          <w:rFonts w:ascii="Centaur" w:hAnsi="Centaur"/>
          <w:b/>
          <w:color w:val="auto"/>
          <w:sz w:val="24"/>
          <w:szCs w:val="24"/>
          <w:lang w:val="id-ID"/>
        </w:rPr>
        <w:t xml:space="preserve">1. Pembuatan Ekstraksi </w:t>
      </w:r>
      <w:r w:rsidRPr="00341D53">
        <w:rPr>
          <w:rFonts w:ascii="Centaur" w:hAnsi="Centaur"/>
          <w:b/>
          <w:color w:val="auto"/>
          <w:sz w:val="24"/>
          <w:szCs w:val="24"/>
        </w:rPr>
        <w:t xml:space="preserve">Kemangi </w:t>
      </w:r>
      <w:r w:rsidRPr="00341D53">
        <w:rPr>
          <w:rFonts w:ascii="Centaur" w:hAnsi="Centaur"/>
          <w:b/>
          <w:i/>
          <w:color w:val="auto"/>
          <w:sz w:val="24"/>
          <w:szCs w:val="24"/>
          <w:lang w:val="id-ID"/>
        </w:rPr>
        <w:t>(</w:t>
      </w:r>
      <w:r w:rsidRPr="00341D53">
        <w:rPr>
          <w:rFonts w:ascii="Centaur" w:hAnsi="Centaur"/>
          <w:b/>
          <w:i/>
          <w:color w:val="auto"/>
          <w:sz w:val="24"/>
          <w:szCs w:val="24"/>
        </w:rPr>
        <w:t>Ocimum sanctum</w:t>
      </w:r>
      <w:r w:rsidRPr="00341D53">
        <w:rPr>
          <w:rFonts w:ascii="Centaur" w:hAnsi="Centaur"/>
          <w:b/>
          <w:i/>
          <w:color w:val="auto"/>
          <w:sz w:val="24"/>
          <w:szCs w:val="24"/>
          <w:lang w:val="id-ID"/>
        </w:rPr>
        <w:t xml:space="preserve"> </w:t>
      </w:r>
      <w:r w:rsidRPr="00341D53">
        <w:rPr>
          <w:rFonts w:ascii="Centaur" w:hAnsi="Centaur"/>
          <w:b/>
          <w:color w:val="auto"/>
          <w:sz w:val="24"/>
          <w:szCs w:val="24"/>
          <w:lang w:val="id-ID"/>
        </w:rPr>
        <w:t>L</w:t>
      </w:r>
      <w:r w:rsidRPr="00341D53">
        <w:rPr>
          <w:rFonts w:ascii="Centaur" w:hAnsi="Centaur"/>
          <w:b/>
          <w:i/>
          <w:color w:val="auto"/>
          <w:sz w:val="24"/>
          <w:szCs w:val="24"/>
          <w:lang w:val="id-ID"/>
        </w:rPr>
        <w:t>)</w:t>
      </w:r>
    </w:p>
    <w:p w14:paraId="5047E3CC" w14:textId="77777777" w:rsidR="00400240" w:rsidRPr="00341D53" w:rsidRDefault="00400240" w:rsidP="002B03AC">
      <w:pPr>
        <w:pStyle w:val="ListParagraph"/>
        <w:spacing w:after="0" w:line="240" w:lineRule="auto"/>
        <w:ind w:left="0" w:firstLine="540"/>
        <w:jc w:val="both"/>
        <w:rPr>
          <w:rFonts w:ascii="Centaur" w:eastAsia="Times New Roman" w:hAnsi="Centaur"/>
          <w:sz w:val="24"/>
          <w:szCs w:val="24"/>
        </w:rPr>
      </w:pPr>
      <w:r w:rsidRPr="00341D53">
        <w:rPr>
          <w:rFonts w:ascii="Centaur" w:eastAsia="Times New Roman" w:hAnsi="Centaur"/>
          <w:sz w:val="24"/>
          <w:szCs w:val="24"/>
        </w:rPr>
        <w:t>Kemangi segar sebanyak 12 kg dicuci bersih kemudian dipotong kecil-kecil lalu di</w:t>
      </w:r>
      <w:r w:rsidR="003B19CB" w:rsidRPr="00341D53">
        <w:rPr>
          <w:rFonts w:ascii="Centaur" w:eastAsia="Times New Roman" w:hAnsi="Centaur"/>
          <w:sz w:val="24"/>
          <w:szCs w:val="24"/>
        </w:rPr>
        <w:t xml:space="preserve"> </w:t>
      </w:r>
      <w:r w:rsidRPr="00341D53">
        <w:rPr>
          <w:rFonts w:ascii="Centaur" w:eastAsia="Times New Roman" w:hAnsi="Centaur"/>
          <w:sz w:val="24"/>
          <w:szCs w:val="24"/>
        </w:rPr>
        <w:t>jemur di</w:t>
      </w:r>
      <w:r w:rsidR="003B19CB" w:rsidRPr="00341D53">
        <w:rPr>
          <w:rFonts w:ascii="Centaur" w:eastAsia="Times New Roman" w:hAnsi="Centaur"/>
          <w:sz w:val="24"/>
          <w:szCs w:val="24"/>
        </w:rPr>
        <w:t xml:space="preserve"> </w:t>
      </w:r>
      <w:r w:rsidRPr="00341D53">
        <w:rPr>
          <w:rFonts w:ascii="Centaur" w:eastAsia="Times New Roman" w:hAnsi="Centaur"/>
          <w:sz w:val="24"/>
          <w:szCs w:val="24"/>
        </w:rPr>
        <w:t>bawah sinar matahari</w:t>
      </w:r>
      <w:r w:rsidRPr="00341D53">
        <w:rPr>
          <w:rFonts w:ascii="Centaur" w:eastAsia="Times New Roman" w:hAnsi="Centaur"/>
          <w:sz w:val="24"/>
          <w:szCs w:val="24"/>
          <w:lang w:val="pt-BR"/>
        </w:rPr>
        <w:t xml:space="preserve"> tidak langsung selama 7 hari hingga kering dan di</w:t>
      </w:r>
      <w:r w:rsidR="003B19CB" w:rsidRPr="00341D53">
        <w:rPr>
          <w:rFonts w:ascii="Centaur" w:eastAsia="Times New Roman" w:hAnsi="Centaur"/>
          <w:sz w:val="24"/>
          <w:szCs w:val="24"/>
          <w:lang w:val="pt-BR"/>
        </w:rPr>
        <w:t xml:space="preserve"> timbang, kemudian di</w:t>
      </w:r>
      <w:r w:rsidRPr="00341D53">
        <w:rPr>
          <w:rFonts w:ascii="Centaur" w:eastAsia="Times New Roman" w:hAnsi="Centaur"/>
          <w:sz w:val="24"/>
          <w:szCs w:val="24"/>
          <w:lang w:val="pt-BR"/>
        </w:rPr>
        <w:t>dapat</w:t>
      </w:r>
      <w:r w:rsidR="003B19CB" w:rsidRPr="00341D53">
        <w:rPr>
          <w:rFonts w:ascii="Centaur" w:eastAsia="Times New Roman" w:hAnsi="Centaur"/>
          <w:sz w:val="24"/>
          <w:szCs w:val="24"/>
          <w:lang w:val="pt-BR"/>
        </w:rPr>
        <w:t>kan</w:t>
      </w:r>
      <w:r w:rsidRPr="00341D53">
        <w:rPr>
          <w:rFonts w:ascii="Centaur" w:eastAsia="Times New Roman" w:hAnsi="Centaur"/>
          <w:sz w:val="24"/>
          <w:szCs w:val="24"/>
          <w:lang w:val="pt-BR"/>
        </w:rPr>
        <w:t xml:space="preserve"> kemangi yang sudah kering sebanyak 1,2 kg</w:t>
      </w:r>
      <w:r w:rsidR="003B19CB" w:rsidRPr="00341D53">
        <w:rPr>
          <w:rFonts w:ascii="Centaur" w:eastAsia="Times New Roman" w:hAnsi="Centaur"/>
          <w:sz w:val="24"/>
          <w:szCs w:val="24"/>
          <w:lang w:val="pt-BR"/>
        </w:rPr>
        <w:t>, kemangi kering</w:t>
      </w:r>
      <w:r w:rsidRPr="00341D53">
        <w:rPr>
          <w:rFonts w:ascii="Centaur" w:eastAsia="Times New Roman" w:hAnsi="Centaur"/>
          <w:sz w:val="24"/>
          <w:szCs w:val="24"/>
          <w:lang w:val="pt-BR"/>
        </w:rPr>
        <w:t xml:space="preserve"> lalu dihaluskan menggunakan blender hingga diperoleh serbuk kering (simplisia) kemangi.</w:t>
      </w:r>
      <w:r w:rsidRPr="00341D53">
        <w:rPr>
          <w:rFonts w:ascii="Centaur" w:hAnsi="Centaur"/>
          <w:sz w:val="24"/>
          <w:szCs w:val="24"/>
          <w:lang w:val="pt-BR"/>
        </w:rPr>
        <w:t xml:space="preserve"> </w:t>
      </w:r>
      <w:r w:rsidRPr="00341D53">
        <w:rPr>
          <w:rFonts w:ascii="Centaur" w:eastAsia="Times New Roman" w:hAnsi="Centaur"/>
          <w:sz w:val="24"/>
          <w:szCs w:val="24"/>
        </w:rPr>
        <w:t>Simplisia kemangi di ekstraksi dengan cara perendaman (maserasi) dengan menggunakan pelarut etanol 96% sebanyak 5 liter. Simplisia kemangi yang digunakan sebanyak 1,2 kg lalu dimasukkan kedalam 6 beaker glass untuk dilakukan perendaman, lalu tambahkan etanol 96% yang sudah didestilasi hingga terendam</w:t>
      </w:r>
      <w:r w:rsidR="003B19CB" w:rsidRPr="00341D53">
        <w:rPr>
          <w:rFonts w:ascii="Centaur" w:eastAsia="Times New Roman" w:hAnsi="Centaur"/>
          <w:sz w:val="24"/>
          <w:szCs w:val="24"/>
        </w:rPr>
        <w:t>,</w:t>
      </w:r>
      <w:r w:rsidRPr="00341D53">
        <w:rPr>
          <w:rFonts w:ascii="Centaur" w:eastAsia="Times New Roman" w:hAnsi="Centaur"/>
          <w:sz w:val="24"/>
          <w:szCs w:val="24"/>
        </w:rPr>
        <w:t xml:space="preserve"> </w:t>
      </w:r>
      <w:r w:rsidRPr="00341D53">
        <w:rPr>
          <w:rFonts w:ascii="Centaur" w:eastAsia="Times New Roman" w:hAnsi="Centaur"/>
          <w:sz w:val="24"/>
          <w:szCs w:val="24"/>
        </w:rPr>
        <w:lastRenderedPageBreak/>
        <w:t>kemudian tutup rapat beaker glass tersebut dan disimpan selama 3 hari ditempat yang gelap dan terlindung dari cahaya.</w:t>
      </w:r>
      <w:r w:rsidR="003B19CB" w:rsidRPr="00341D53">
        <w:rPr>
          <w:rFonts w:ascii="Centaur" w:eastAsia="Times New Roman" w:hAnsi="Centaur"/>
          <w:sz w:val="24"/>
          <w:szCs w:val="24"/>
        </w:rPr>
        <w:t xml:space="preserve"> </w:t>
      </w:r>
      <w:r w:rsidRPr="00341D53">
        <w:rPr>
          <w:rFonts w:ascii="Centaur" w:hAnsi="Centaur"/>
          <w:sz w:val="24"/>
          <w:szCs w:val="24"/>
        </w:rPr>
        <w:t>Setelah 3 hari larutan di filter dengan pompa vakum saringan whatman no 42. Kemudian tahapan terakhir adalah dilakukan evaporasi menggunakan alat Rotary Evapotarory</w:t>
      </w:r>
      <w:r w:rsidR="003B19CB" w:rsidRPr="00341D53">
        <w:rPr>
          <w:rFonts w:ascii="Centaur" w:hAnsi="Centaur"/>
          <w:sz w:val="24"/>
          <w:szCs w:val="24"/>
        </w:rPr>
        <w:t>. Kemudian di</w:t>
      </w:r>
      <w:r w:rsidRPr="00341D53">
        <w:rPr>
          <w:rFonts w:ascii="Centaur" w:hAnsi="Centaur"/>
          <w:sz w:val="24"/>
          <w:szCs w:val="24"/>
        </w:rPr>
        <w:t>siapkan seperangkat destilasi vakum lengkap kemudian masukkan maserat kemangi dari separuh kapasitas labu destilasi (bisa ditambah-tambah).</w:t>
      </w:r>
      <w:r w:rsidRPr="003A44AA">
        <w:rPr>
          <w:rFonts w:ascii="Centaur" w:hAnsi="Centaur"/>
          <w:color w:val="FF0000"/>
          <w:sz w:val="24"/>
          <w:szCs w:val="24"/>
        </w:rPr>
        <w:t xml:space="preserve"> </w:t>
      </w:r>
      <w:r w:rsidRPr="00341D53">
        <w:rPr>
          <w:rFonts w:ascii="Centaur" w:hAnsi="Centaur"/>
          <w:sz w:val="24"/>
          <w:szCs w:val="24"/>
        </w:rPr>
        <w:t xml:space="preserve">Panaskan rice cooker yang telah diisi air lalu biarkan proses destilasi vakum berjalan kemudian hentikan destilasi jika tidak ada </w:t>
      </w:r>
      <w:r w:rsidR="003B19CB" w:rsidRPr="00341D53">
        <w:rPr>
          <w:rFonts w:ascii="Centaur" w:hAnsi="Centaur"/>
          <w:sz w:val="24"/>
          <w:szCs w:val="24"/>
        </w:rPr>
        <w:t>lagi cairan etanol yang menetes</w:t>
      </w:r>
      <w:r w:rsidRPr="00341D53">
        <w:rPr>
          <w:rFonts w:ascii="Centaur" w:hAnsi="Centaur"/>
          <w:sz w:val="24"/>
          <w:szCs w:val="24"/>
        </w:rPr>
        <w:t xml:space="preserve"> sehingga didapat ekstrak kemangi yang kental. Ekstrak kental hasil evaporasi tersebut disimpan di freezer (Widyastuti, </w:t>
      </w:r>
      <w:r w:rsidRPr="00F7420F">
        <w:rPr>
          <w:rFonts w:ascii="Centaur" w:hAnsi="Centaur"/>
          <w:color w:val="0000FF"/>
          <w:sz w:val="24"/>
          <w:szCs w:val="24"/>
        </w:rPr>
        <w:t>2012</w:t>
      </w:r>
      <w:r w:rsidRPr="00341D53">
        <w:rPr>
          <w:rFonts w:ascii="Centaur" w:hAnsi="Centaur"/>
          <w:sz w:val="24"/>
          <w:szCs w:val="24"/>
        </w:rPr>
        <w:t>).</w:t>
      </w:r>
    </w:p>
    <w:p w14:paraId="70FADAEE" w14:textId="77777777" w:rsidR="00400240" w:rsidRPr="00341D53" w:rsidRDefault="00400240" w:rsidP="00400240">
      <w:pPr>
        <w:tabs>
          <w:tab w:val="left" w:pos="567"/>
        </w:tabs>
        <w:autoSpaceDE w:val="0"/>
        <w:autoSpaceDN w:val="0"/>
        <w:adjustRightInd w:val="0"/>
        <w:ind w:firstLine="720"/>
        <w:jc w:val="both"/>
        <w:rPr>
          <w:rFonts w:ascii="Centaur" w:eastAsiaTheme="minorHAnsi" w:hAnsi="Centaur"/>
          <w:color w:val="auto"/>
          <w:sz w:val="24"/>
          <w:szCs w:val="24"/>
        </w:rPr>
      </w:pPr>
    </w:p>
    <w:p w14:paraId="62ADC3C9" w14:textId="77777777" w:rsidR="00400240" w:rsidRPr="00341D53" w:rsidRDefault="00400240" w:rsidP="00400240">
      <w:pPr>
        <w:pStyle w:val="ListParagraph"/>
        <w:numPr>
          <w:ilvl w:val="0"/>
          <w:numId w:val="6"/>
        </w:numPr>
        <w:ind w:left="360"/>
        <w:jc w:val="both"/>
        <w:rPr>
          <w:rFonts w:ascii="Centaur" w:eastAsia="Times New Roman" w:hAnsi="Centaur"/>
          <w:b/>
          <w:sz w:val="24"/>
          <w:szCs w:val="24"/>
        </w:rPr>
      </w:pPr>
      <w:r w:rsidRPr="00341D53">
        <w:rPr>
          <w:rFonts w:ascii="Centaur" w:eastAsia="Times New Roman" w:hAnsi="Centaur"/>
          <w:b/>
          <w:sz w:val="24"/>
          <w:szCs w:val="24"/>
        </w:rPr>
        <w:t>Uji Efektifitas Antijamur</w:t>
      </w:r>
    </w:p>
    <w:p w14:paraId="3F3CE271" w14:textId="77777777" w:rsidR="00400240" w:rsidRPr="00341D53" w:rsidRDefault="00400240" w:rsidP="00400240">
      <w:pPr>
        <w:pStyle w:val="ListParagraph"/>
        <w:numPr>
          <w:ilvl w:val="0"/>
          <w:numId w:val="4"/>
        </w:numPr>
        <w:spacing w:after="0" w:line="240" w:lineRule="auto"/>
        <w:ind w:left="360"/>
        <w:jc w:val="both"/>
        <w:rPr>
          <w:rFonts w:ascii="Centaur" w:eastAsia="Times New Roman" w:hAnsi="Centaur"/>
          <w:b/>
          <w:sz w:val="24"/>
          <w:szCs w:val="24"/>
        </w:rPr>
      </w:pPr>
      <w:r w:rsidRPr="00341D53">
        <w:rPr>
          <w:rFonts w:ascii="Centaur" w:eastAsia="Times New Roman" w:hAnsi="Centaur"/>
          <w:b/>
          <w:sz w:val="24"/>
          <w:szCs w:val="24"/>
        </w:rPr>
        <w:t>Menyiapkan Media</w:t>
      </w:r>
    </w:p>
    <w:p w14:paraId="1DC7DC86" w14:textId="77777777" w:rsidR="00400240" w:rsidRPr="00341D53" w:rsidRDefault="00400240" w:rsidP="002B03AC">
      <w:pPr>
        <w:pStyle w:val="ListParagraph"/>
        <w:spacing w:after="0" w:line="240" w:lineRule="auto"/>
        <w:ind w:left="0" w:firstLine="540"/>
        <w:jc w:val="both"/>
        <w:rPr>
          <w:rFonts w:ascii="Centaur" w:eastAsia="Times New Roman" w:hAnsi="Centaur"/>
          <w:sz w:val="24"/>
          <w:szCs w:val="24"/>
        </w:rPr>
      </w:pPr>
      <w:r w:rsidRPr="00341D53">
        <w:rPr>
          <w:rFonts w:ascii="Centaur" w:eastAsia="Times New Roman" w:hAnsi="Centaur"/>
          <w:sz w:val="24"/>
          <w:szCs w:val="24"/>
        </w:rPr>
        <w:t>Membuat media sabou</w:t>
      </w:r>
      <w:r w:rsidR="00341D53" w:rsidRPr="00341D53">
        <w:rPr>
          <w:rFonts w:ascii="Centaur" w:eastAsia="Times New Roman" w:hAnsi="Centaur"/>
          <w:sz w:val="24"/>
          <w:szCs w:val="24"/>
        </w:rPr>
        <w:t>raud dekstrosa agar (+) mengacu pada Tanjung (</w:t>
      </w:r>
      <w:r w:rsidR="00341D53" w:rsidRPr="00C52495">
        <w:rPr>
          <w:rFonts w:ascii="Centaur" w:eastAsia="Times New Roman" w:hAnsi="Centaur"/>
          <w:color w:val="0000FF"/>
          <w:sz w:val="24"/>
          <w:szCs w:val="24"/>
        </w:rPr>
        <w:t>2013</w:t>
      </w:r>
      <w:r w:rsidR="00341D53" w:rsidRPr="00341D53">
        <w:rPr>
          <w:rFonts w:ascii="Centaur" w:eastAsia="Times New Roman" w:hAnsi="Centaur"/>
          <w:sz w:val="24"/>
          <w:szCs w:val="24"/>
        </w:rPr>
        <w:t>), yaitu dilakukan penim</w:t>
      </w:r>
      <w:r w:rsidRPr="00341D53">
        <w:rPr>
          <w:rFonts w:ascii="Centaur" w:eastAsia="Times New Roman" w:hAnsi="Centaur"/>
          <w:sz w:val="24"/>
          <w:szCs w:val="24"/>
        </w:rPr>
        <w:t>bang sabouraud dekstrosa agar sebanyak 65 gram (komposisinya: mycological pepton 10 gram, de</w:t>
      </w:r>
      <w:r w:rsidR="00341D53" w:rsidRPr="00341D53">
        <w:rPr>
          <w:rFonts w:ascii="Centaur" w:eastAsia="Times New Roman" w:hAnsi="Centaur"/>
          <w:sz w:val="24"/>
          <w:szCs w:val="24"/>
        </w:rPr>
        <w:t>kstrosa 40 gram, agar 15 gram), kemudian di</w:t>
      </w:r>
      <w:r w:rsidRPr="00341D53">
        <w:rPr>
          <w:rFonts w:ascii="Centaur" w:eastAsia="Times New Roman" w:hAnsi="Centaur"/>
          <w:sz w:val="24"/>
          <w:szCs w:val="24"/>
        </w:rPr>
        <w:t>larutkan dalam 1 liter aquadest.</w:t>
      </w:r>
      <w:r w:rsidR="00341D53" w:rsidRPr="00341D53">
        <w:rPr>
          <w:rFonts w:ascii="Centaur" w:eastAsia="Times New Roman" w:hAnsi="Centaur"/>
          <w:sz w:val="24"/>
          <w:szCs w:val="24"/>
        </w:rPr>
        <w:t xml:space="preserve"> </w:t>
      </w:r>
      <w:r w:rsidRPr="00341D53">
        <w:rPr>
          <w:rFonts w:ascii="Centaur" w:eastAsia="Times New Roman" w:hAnsi="Centaur"/>
          <w:sz w:val="24"/>
          <w:szCs w:val="24"/>
        </w:rPr>
        <w:t>Sterilkan kedalam autoclave selama 15 menit dengan suhu ±121</w:t>
      </w:r>
      <w:r w:rsidRPr="00341D53">
        <w:rPr>
          <w:rFonts w:ascii="Times New Roman" w:eastAsia="Times New Roman" w:hAnsi="Times New Roman" w:cs="Times New Roman"/>
          <w:sz w:val="24"/>
          <w:szCs w:val="24"/>
        </w:rPr>
        <w:t>⁰</w:t>
      </w:r>
      <w:r w:rsidRPr="00341D53">
        <w:rPr>
          <w:rFonts w:ascii="Centaur" w:eastAsia="Times New Roman" w:hAnsi="Centaur"/>
          <w:sz w:val="24"/>
          <w:szCs w:val="24"/>
        </w:rPr>
        <w:t>C, kemudian</w:t>
      </w:r>
      <w:r w:rsidR="00341D53" w:rsidRPr="00341D53">
        <w:rPr>
          <w:rFonts w:ascii="Centaur" w:eastAsia="Times New Roman" w:hAnsi="Centaur"/>
          <w:sz w:val="24"/>
          <w:szCs w:val="24"/>
        </w:rPr>
        <w:t xml:space="preserve"> didinginkan sampai hangat kuku. </w:t>
      </w:r>
      <w:r w:rsidRPr="00341D53">
        <w:rPr>
          <w:rFonts w:ascii="Centaur" w:eastAsia="Times New Roman" w:hAnsi="Centaur"/>
          <w:sz w:val="24"/>
          <w:szCs w:val="24"/>
        </w:rPr>
        <w:t>Tambahkan antibiotik chloramphenicol sebanyak 1 gram aduk sampai homogen kemudian tuangkan kedalam cawan petri sebanyak 15 - 20 cc.</w:t>
      </w:r>
      <w:r w:rsidR="00341D53" w:rsidRPr="00341D53">
        <w:rPr>
          <w:rFonts w:ascii="Centaur" w:eastAsia="Times New Roman" w:hAnsi="Centaur"/>
          <w:sz w:val="24"/>
          <w:szCs w:val="24"/>
        </w:rPr>
        <w:t xml:space="preserve"> </w:t>
      </w:r>
      <w:r w:rsidRPr="00341D53">
        <w:rPr>
          <w:rFonts w:ascii="Centaur" w:eastAsia="Times New Roman" w:hAnsi="Centaur"/>
          <w:sz w:val="24"/>
          <w:szCs w:val="24"/>
        </w:rPr>
        <w:t>Biarkan dingin dan beku.</w:t>
      </w:r>
    </w:p>
    <w:p w14:paraId="1763C17F" w14:textId="77777777" w:rsidR="00400240" w:rsidRPr="00341D53" w:rsidRDefault="00400240" w:rsidP="00400240">
      <w:pPr>
        <w:pStyle w:val="ListParagraph"/>
        <w:spacing w:after="0" w:line="240" w:lineRule="auto"/>
        <w:ind w:left="360"/>
        <w:jc w:val="both"/>
        <w:rPr>
          <w:rFonts w:ascii="Centaur" w:eastAsia="Times New Roman" w:hAnsi="Centaur"/>
          <w:sz w:val="24"/>
          <w:szCs w:val="24"/>
        </w:rPr>
      </w:pPr>
    </w:p>
    <w:p w14:paraId="6902DD2E" w14:textId="77777777" w:rsidR="00400240" w:rsidRPr="00341D53" w:rsidRDefault="00400240" w:rsidP="00400240">
      <w:pPr>
        <w:pStyle w:val="ListParagraph"/>
        <w:numPr>
          <w:ilvl w:val="0"/>
          <w:numId w:val="4"/>
        </w:numPr>
        <w:spacing w:after="0"/>
        <w:ind w:left="360"/>
        <w:rPr>
          <w:rFonts w:ascii="Centaur" w:hAnsi="Centaur"/>
          <w:b/>
          <w:sz w:val="24"/>
          <w:szCs w:val="24"/>
        </w:rPr>
      </w:pPr>
      <w:r w:rsidRPr="00341D53">
        <w:rPr>
          <w:rFonts w:ascii="Centaur" w:hAnsi="Centaur"/>
          <w:b/>
          <w:sz w:val="24"/>
          <w:szCs w:val="24"/>
        </w:rPr>
        <w:t>Peremajaan Jamur</w:t>
      </w:r>
    </w:p>
    <w:p w14:paraId="2DEC28D2" w14:textId="77777777" w:rsidR="00400240" w:rsidRPr="00341D53" w:rsidRDefault="00400240" w:rsidP="00400240">
      <w:pPr>
        <w:tabs>
          <w:tab w:val="left" w:pos="567"/>
        </w:tabs>
        <w:autoSpaceDE w:val="0"/>
        <w:autoSpaceDN w:val="0"/>
        <w:adjustRightInd w:val="0"/>
        <w:spacing w:line="276" w:lineRule="auto"/>
        <w:ind w:firstLine="540"/>
        <w:jc w:val="both"/>
        <w:rPr>
          <w:rFonts w:ascii="Centaur" w:hAnsi="Centaur"/>
          <w:color w:val="auto"/>
          <w:sz w:val="24"/>
          <w:szCs w:val="24"/>
        </w:rPr>
      </w:pPr>
      <w:r w:rsidRPr="00341D53">
        <w:rPr>
          <w:rFonts w:ascii="Centaur" w:hAnsi="Centaur"/>
          <w:color w:val="auto"/>
          <w:sz w:val="24"/>
          <w:szCs w:val="24"/>
        </w:rPr>
        <w:t xml:space="preserve">Peremajaan jamur </w:t>
      </w:r>
      <w:r w:rsidRPr="00341D53">
        <w:rPr>
          <w:rFonts w:ascii="Centaur" w:hAnsi="Centaur"/>
          <w:i/>
          <w:color w:val="auto"/>
          <w:sz w:val="24"/>
          <w:szCs w:val="24"/>
        </w:rPr>
        <w:t>Saprolegnia</w:t>
      </w:r>
      <w:r w:rsidRPr="00341D53">
        <w:rPr>
          <w:rFonts w:ascii="Centaur" w:hAnsi="Centaur"/>
          <w:color w:val="auto"/>
          <w:sz w:val="24"/>
          <w:szCs w:val="24"/>
        </w:rPr>
        <w:t xml:space="preserve"> sp sebanyak 1 ose dan diinokulasi kedalam SDA miring secara aseptis dengan cara meletakkan jarum oce yang telah mengandung jamur pada dasar kemiringan agar dan ditarik dengan gerakan</w:t>
      </w:r>
      <w:r w:rsidRPr="00341D53">
        <w:rPr>
          <w:rFonts w:ascii="Centaur" w:hAnsi="Centaur"/>
          <w:i/>
          <w:color w:val="auto"/>
          <w:sz w:val="24"/>
          <w:szCs w:val="24"/>
        </w:rPr>
        <w:t xml:space="preserve"> zig zag</w:t>
      </w:r>
      <w:r w:rsidRPr="00341D53">
        <w:rPr>
          <w:rFonts w:ascii="Centaur" w:hAnsi="Centaur"/>
          <w:color w:val="auto"/>
          <w:sz w:val="24"/>
          <w:szCs w:val="24"/>
        </w:rPr>
        <w:t xml:space="preserve">, lalu diinkubasi dengan menggunakan inkubator pada suhu 30 </w:t>
      </w:r>
      <w:r w:rsidRPr="00341D53">
        <w:rPr>
          <w:rFonts w:ascii="Times New Roman" w:hAnsi="Times New Roman"/>
          <w:color w:val="auto"/>
          <w:sz w:val="24"/>
          <w:szCs w:val="24"/>
        </w:rPr>
        <w:t>⁰</w:t>
      </w:r>
      <w:r w:rsidRPr="00341D53">
        <w:rPr>
          <w:rFonts w:ascii="Centaur" w:hAnsi="Centaur"/>
          <w:color w:val="auto"/>
          <w:sz w:val="24"/>
          <w:szCs w:val="24"/>
        </w:rPr>
        <w:t xml:space="preserve">C selama 24 jam (Lay, </w:t>
      </w:r>
      <w:r w:rsidRPr="00F7420F">
        <w:rPr>
          <w:rFonts w:ascii="Centaur" w:hAnsi="Centaur"/>
          <w:color w:val="0000FF"/>
          <w:sz w:val="24"/>
          <w:szCs w:val="24"/>
        </w:rPr>
        <w:t>1994</w:t>
      </w:r>
      <w:r w:rsidRPr="00341D53">
        <w:rPr>
          <w:rFonts w:ascii="Centaur" w:hAnsi="Centaur"/>
          <w:color w:val="auto"/>
          <w:sz w:val="24"/>
          <w:szCs w:val="24"/>
        </w:rPr>
        <w:t>).</w:t>
      </w:r>
    </w:p>
    <w:p w14:paraId="57E6C479" w14:textId="77777777" w:rsidR="00400240" w:rsidRPr="00341D53" w:rsidRDefault="00400240" w:rsidP="00400240">
      <w:pPr>
        <w:tabs>
          <w:tab w:val="left" w:pos="567"/>
        </w:tabs>
        <w:autoSpaceDE w:val="0"/>
        <w:autoSpaceDN w:val="0"/>
        <w:adjustRightInd w:val="0"/>
        <w:spacing w:line="276" w:lineRule="auto"/>
        <w:ind w:firstLine="567"/>
        <w:jc w:val="both"/>
        <w:rPr>
          <w:rFonts w:ascii="Centaur" w:eastAsiaTheme="minorHAnsi" w:hAnsi="Centaur"/>
          <w:color w:val="auto"/>
          <w:sz w:val="24"/>
          <w:szCs w:val="24"/>
        </w:rPr>
      </w:pPr>
    </w:p>
    <w:p w14:paraId="4B0C3B09" w14:textId="77777777" w:rsidR="00400240" w:rsidRPr="00341D53" w:rsidRDefault="00400240" w:rsidP="00400240">
      <w:pPr>
        <w:pStyle w:val="ListParagraph"/>
        <w:numPr>
          <w:ilvl w:val="0"/>
          <w:numId w:val="4"/>
        </w:numPr>
        <w:tabs>
          <w:tab w:val="left" w:pos="812"/>
        </w:tabs>
        <w:autoSpaceDE w:val="0"/>
        <w:autoSpaceDN w:val="0"/>
        <w:adjustRightInd w:val="0"/>
        <w:spacing w:after="0" w:line="240" w:lineRule="auto"/>
        <w:ind w:left="360"/>
        <w:jc w:val="both"/>
        <w:rPr>
          <w:rFonts w:ascii="Centaur" w:hAnsi="Centaur"/>
          <w:b/>
          <w:sz w:val="24"/>
          <w:szCs w:val="24"/>
        </w:rPr>
      </w:pPr>
      <w:r w:rsidRPr="00341D53">
        <w:rPr>
          <w:rFonts w:ascii="Centaur" w:hAnsi="Centaur"/>
          <w:b/>
          <w:sz w:val="24"/>
          <w:szCs w:val="24"/>
        </w:rPr>
        <w:t>Uji Sensitifitas Antijamur</w:t>
      </w:r>
    </w:p>
    <w:p w14:paraId="26CAAC6E" w14:textId="77777777" w:rsidR="002B03AC" w:rsidRDefault="00400240" w:rsidP="002B03AC">
      <w:pPr>
        <w:pStyle w:val="ListParagraph"/>
        <w:spacing w:after="0" w:line="240" w:lineRule="auto"/>
        <w:ind w:left="0" w:firstLine="540"/>
        <w:jc w:val="both"/>
        <w:rPr>
          <w:rFonts w:ascii="Centaur" w:hAnsi="Centaur"/>
          <w:sz w:val="24"/>
          <w:szCs w:val="24"/>
        </w:rPr>
      </w:pPr>
      <w:r w:rsidRPr="00341D53">
        <w:rPr>
          <w:rFonts w:ascii="Centaur" w:hAnsi="Centaur"/>
          <w:sz w:val="24"/>
          <w:szCs w:val="24"/>
        </w:rPr>
        <w:t xml:space="preserve">Uji sensitivitas antijamur dari ekstrak kemangi pada jamur </w:t>
      </w:r>
      <w:r w:rsidRPr="00341D53">
        <w:rPr>
          <w:rFonts w:ascii="Centaur" w:hAnsi="Centaur"/>
          <w:i/>
          <w:sz w:val="24"/>
          <w:szCs w:val="24"/>
        </w:rPr>
        <w:t>Saprolegnia</w:t>
      </w:r>
      <w:r w:rsidRPr="00341D53">
        <w:rPr>
          <w:rFonts w:ascii="Centaur" w:hAnsi="Centaur"/>
          <w:sz w:val="24"/>
          <w:szCs w:val="24"/>
        </w:rPr>
        <w:t xml:space="preserve"> sp yaitu untuk mengetahui tingkat kepekaan atau sensitivitas jamur terhadap ekstrak kemangi dengan menggunakan berbagai konsentrasi yaitu 20 ppm, 40 ppm, 60 ppm dan 80 ppm. serta diulang sebanyak 3 kali mengacuh pada penelitian (Lingga, </w:t>
      </w:r>
      <w:r w:rsidRPr="00341D53">
        <w:rPr>
          <w:rFonts w:ascii="Centaur" w:hAnsi="Centaur"/>
          <w:i/>
          <w:sz w:val="24"/>
          <w:szCs w:val="24"/>
        </w:rPr>
        <w:t xml:space="preserve">et al, </w:t>
      </w:r>
      <w:r w:rsidRPr="00F7420F">
        <w:rPr>
          <w:rFonts w:ascii="Centaur" w:hAnsi="Centaur"/>
          <w:color w:val="0000FF"/>
          <w:sz w:val="24"/>
          <w:szCs w:val="24"/>
        </w:rPr>
        <w:t>2012</w:t>
      </w:r>
      <w:r w:rsidRPr="00341D53">
        <w:rPr>
          <w:rFonts w:ascii="Centaur" w:hAnsi="Centaur"/>
          <w:sz w:val="24"/>
          <w:szCs w:val="24"/>
        </w:rPr>
        <w:t>). Uji sensitivitas dilakukan dengan menggunakan</w:t>
      </w:r>
      <w:r w:rsidR="002B03AC">
        <w:rPr>
          <w:rFonts w:ascii="Centaur" w:hAnsi="Centaur"/>
          <w:sz w:val="24"/>
          <w:szCs w:val="24"/>
        </w:rPr>
        <w:t xml:space="preserve"> metode difusi agar dengan cara </w:t>
      </w:r>
      <w:r w:rsidRPr="002B03AC">
        <w:rPr>
          <w:rFonts w:ascii="Centaur" w:hAnsi="Centaur"/>
          <w:sz w:val="24"/>
          <w:szCs w:val="24"/>
        </w:rPr>
        <w:t xml:space="preserve">0,1 ml suspensi jamur diratakan diatas masing-masing SDA yang telah memadat dengan menggunakan L glass. </w:t>
      </w:r>
      <w:r w:rsidR="002B03AC">
        <w:rPr>
          <w:rFonts w:ascii="Centaur" w:hAnsi="Centaur"/>
          <w:sz w:val="24"/>
          <w:szCs w:val="24"/>
        </w:rPr>
        <w:t xml:space="preserve"> </w:t>
      </w:r>
      <w:r w:rsidRPr="002B03AC">
        <w:rPr>
          <w:rFonts w:ascii="Centaur" w:hAnsi="Centaur"/>
          <w:sz w:val="24"/>
          <w:szCs w:val="24"/>
        </w:rPr>
        <w:t>Kertas cakram berdiameter 6 mm ditetesi 20 µl dengan berbagai konsentrasi menggunakan mikropipet.</w:t>
      </w:r>
      <w:r w:rsidR="002B03AC">
        <w:rPr>
          <w:rFonts w:ascii="Centaur" w:hAnsi="Centaur"/>
          <w:sz w:val="24"/>
          <w:szCs w:val="24"/>
        </w:rPr>
        <w:t xml:space="preserve"> </w:t>
      </w:r>
      <w:r w:rsidRPr="002B03AC">
        <w:rPr>
          <w:rFonts w:ascii="Centaur" w:hAnsi="Centaur"/>
          <w:sz w:val="24"/>
          <w:szCs w:val="24"/>
        </w:rPr>
        <w:t xml:space="preserve">Setelah itu diletakkan diatas media agar yang telah disebar jamur </w:t>
      </w:r>
      <w:r w:rsidRPr="002B03AC">
        <w:rPr>
          <w:rFonts w:ascii="Centaur" w:hAnsi="Centaur"/>
          <w:i/>
          <w:sz w:val="24"/>
          <w:szCs w:val="24"/>
        </w:rPr>
        <w:t>Saprolegnia</w:t>
      </w:r>
      <w:r w:rsidRPr="002B03AC">
        <w:rPr>
          <w:rFonts w:ascii="Centaur" w:hAnsi="Centaur"/>
          <w:sz w:val="24"/>
          <w:szCs w:val="24"/>
        </w:rPr>
        <w:t xml:space="preserve"> sp dan diberi label. Selanjutnya media agar diinkubasi selama 24 jam pada suhu 30 </w:t>
      </w:r>
      <w:r w:rsidRPr="002B03AC">
        <w:rPr>
          <w:rFonts w:ascii="Times New Roman" w:hAnsi="Times New Roman" w:cs="Times New Roman"/>
          <w:sz w:val="24"/>
          <w:szCs w:val="24"/>
        </w:rPr>
        <w:t>⁰</w:t>
      </w:r>
      <w:r w:rsidRPr="002B03AC">
        <w:rPr>
          <w:rFonts w:ascii="Centaur" w:hAnsi="Centaur"/>
          <w:sz w:val="24"/>
          <w:szCs w:val="24"/>
        </w:rPr>
        <w:t>C.</w:t>
      </w:r>
      <w:r w:rsidR="002B03AC">
        <w:rPr>
          <w:rFonts w:ascii="Centaur" w:hAnsi="Centaur"/>
          <w:sz w:val="24"/>
          <w:szCs w:val="24"/>
        </w:rPr>
        <w:t xml:space="preserve"> </w:t>
      </w:r>
    </w:p>
    <w:p w14:paraId="69FE0A55" w14:textId="167522F4" w:rsidR="00400240" w:rsidRPr="00341D53" w:rsidRDefault="00400240" w:rsidP="002B03AC">
      <w:pPr>
        <w:pStyle w:val="ListParagraph"/>
        <w:spacing w:after="0" w:line="240" w:lineRule="auto"/>
        <w:ind w:left="0" w:firstLine="540"/>
        <w:jc w:val="both"/>
        <w:rPr>
          <w:rFonts w:ascii="Centaur" w:hAnsi="Centaur"/>
          <w:sz w:val="24"/>
          <w:szCs w:val="24"/>
        </w:rPr>
      </w:pPr>
      <w:r w:rsidRPr="00341D53">
        <w:rPr>
          <w:rFonts w:ascii="Centaur" w:hAnsi="Centaur"/>
          <w:sz w:val="24"/>
          <w:szCs w:val="24"/>
        </w:rPr>
        <w:t>Diamati dan dicatat dengan mengukur zona bening disekitas kertas cakram menggunakan penggaris dan dihitung rata-rata nilai diameter zona hambat yang terbentuk. Pengujian sensitivitas antijamur dinyatakan aktif dengan melihat adanya zona hambat pada daerah bening disekitar kertas cakram yang menunjukkan adanya penghambat pertumbuhan</w:t>
      </w:r>
    </w:p>
    <w:p w14:paraId="51DF5FAE" w14:textId="77777777" w:rsidR="00E6122E" w:rsidRPr="00341D53" w:rsidRDefault="00E6122E" w:rsidP="00E6122E">
      <w:pPr>
        <w:widowControl w:val="0"/>
        <w:autoSpaceDE w:val="0"/>
        <w:autoSpaceDN w:val="0"/>
        <w:adjustRightInd w:val="0"/>
        <w:spacing w:line="276" w:lineRule="auto"/>
        <w:rPr>
          <w:rFonts w:ascii="Centaur" w:hAnsi="Centaur"/>
          <w:b/>
          <w:color w:val="auto"/>
          <w:sz w:val="24"/>
          <w:szCs w:val="24"/>
        </w:rPr>
      </w:pPr>
    </w:p>
    <w:p w14:paraId="01667945" w14:textId="77777777" w:rsidR="00E6122E" w:rsidRPr="003A44AA" w:rsidRDefault="00E6122E" w:rsidP="00E6122E">
      <w:pPr>
        <w:widowControl w:val="0"/>
        <w:autoSpaceDE w:val="0"/>
        <w:autoSpaceDN w:val="0"/>
        <w:adjustRightInd w:val="0"/>
        <w:spacing w:line="276" w:lineRule="auto"/>
        <w:rPr>
          <w:rFonts w:ascii="Centaur" w:hAnsi="Centaur"/>
          <w:b/>
          <w:color w:val="auto"/>
          <w:sz w:val="24"/>
          <w:szCs w:val="24"/>
        </w:rPr>
      </w:pPr>
      <w:r w:rsidRPr="003A44AA">
        <w:rPr>
          <w:rFonts w:ascii="Centaur" w:hAnsi="Centaur"/>
          <w:b/>
          <w:color w:val="auto"/>
          <w:sz w:val="24"/>
          <w:szCs w:val="24"/>
        </w:rPr>
        <w:t>Teknik Analisa Data</w:t>
      </w:r>
    </w:p>
    <w:p w14:paraId="5347047D" w14:textId="7A83185F" w:rsidR="006478C8" w:rsidRPr="002375DF" w:rsidRDefault="006478C8" w:rsidP="002375DF">
      <w:pPr>
        <w:pStyle w:val="ListParagraph"/>
        <w:spacing w:after="0" w:line="240" w:lineRule="auto"/>
        <w:ind w:left="0" w:firstLine="540"/>
        <w:jc w:val="both"/>
        <w:rPr>
          <w:rFonts w:ascii="Centaur" w:hAnsi="Centaur"/>
          <w:sz w:val="24"/>
          <w:szCs w:val="24"/>
          <w:lang w:val="sv-SE"/>
        </w:rPr>
      </w:pPr>
      <w:r w:rsidRPr="003A44AA">
        <w:rPr>
          <w:rFonts w:ascii="Centaur" w:hAnsi="Centaur"/>
          <w:sz w:val="24"/>
          <w:szCs w:val="24"/>
          <w:lang w:val="sv-SE"/>
        </w:rPr>
        <w:t xml:space="preserve">Data </w:t>
      </w:r>
      <w:r w:rsidR="003A44AA" w:rsidRPr="003A44AA">
        <w:rPr>
          <w:rFonts w:ascii="Centaur" w:hAnsi="Centaur"/>
          <w:sz w:val="24"/>
          <w:szCs w:val="24"/>
          <w:lang w:val="sv-SE"/>
        </w:rPr>
        <w:t xml:space="preserve">hasil </w:t>
      </w:r>
      <w:r w:rsidRPr="003A44AA">
        <w:rPr>
          <w:rFonts w:ascii="Centaur" w:hAnsi="Centaur"/>
          <w:sz w:val="24"/>
          <w:szCs w:val="24"/>
          <w:lang w:val="sv-SE"/>
        </w:rPr>
        <w:t xml:space="preserve">penelitian di analisis dengan menggunakan analisis </w:t>
      </w:r>
      <w:r w:rsidRPr="003A44AA">
        <w:rPr>
          <w:rFonts w:ascii="Centaur" w:hAnsi="Centaur"/>
          <w:sz w:val="24"/>
          <w:szCs w:val="24"/>
        </w:rPr>
        <w:t>of varians (ANOVA)</w:t>
      </w:r>
      <w:r w:rsidR="003A44AA" w:rsidRPr="003A44AA">
        <w:rPr>
          <w:rFonts w:ascii="Centaur" w:hAnsi="Centaur"/>
          <w:sz w:val="24"/>
          <w:szCs w:val="24"/>
          <w:lang w:val="sv-SE"/>
        </w:rPr>
        <w:t xml:space="preserve">. </w:t>
      </w:r>
      <w:r w:rsidRPr="003A44AA">
        <w:rPr>
          <w:rFonts w:ascii="Centaur" w:hAnsi="Centaur"/>
          <w:sz w:val="24"/>
          <w:szCs w:val="24"/>
          <w:lang w:val="sv-SE"/>
        </w:rPr>
        <w:t xml:space="preserve">Apabila hasil analisis </w:t>
      </w:r>
      <w:r w:rsidRPr="003A44AA">
        <w:rPr>
          <w:rFonts w:ascii="Centaur" w:hAnsi="Centaur"/>
          <w:sz w:val="24"/>
          <w:szCs w:val="24"/>
        </w:rPr>
        <w:t xml:space="preserve">of varians (ANOVA) </w:t>
      </w:r>
      <w:r w:rsidRPr="003A44AA">
        <w:rPr>
          <w:rFonts w:ascii="Centaur" w:hAnsi="Centaur"/>
          <w:sz w:val="24"/>
          <w:szCs w:val="24"/>
          <w:lang w:val="sv-SE"/>
        </w:rPr>
        <w:t>menunjukkan nilai F</w:t>
      </w:r>
      <w:r w:rsidRPr="003A44AA">
        <w:rPr>
          <w:rFonts w:ascii="Centaur" w:hAnsi="Centaur"/>
          <w:sz w:val="24"/>
          <w:szCs w:val="24"/>
          <w:vertAlign w:val="subscript"/>
          <w:lang w:val="sv-SE"/>
        </w:rPr>
        <w:t xml:space="preserve">hitung </w:t>
      </w:r>
      <w:r w:rsidRPr="003A44AA">
        <w:rPr>
          <w:rFonts w:ascii="Centaur" w:hAnsi="Centaur"/>
          <w:sz w:val="24"/>
          <w:szCs w:val="24"/>
          <w:lang w:val="sv-SE"/>
        </w:rPr>
        <w:t>&gt; F</w:t>
      </w:r>
      <w:r w:rsidRPr="003A44AA">
        <w:rPr>
          <w:rFonts w:ascii="Centaur" w:hAnsi="Centaur"/>
          <w:sz w:val="24"/>
          <w:szCs w:val="24"/>
          <w:vertAlign w:val="subscript"/>
          <w:lang w:val="sv-SE"/>
        </w:rPr>
        <w:t>tabel</w:t>
      </w:r>
      <w:r w:rsidRPr="003A44AA">
        <w:rPr>
          <w:rFonts w:ascii="Centaur" w:hAnsi="Centaur"/>
          <w:sz w:val="24"/>
          <w:szCs w:val="24"/>
          <w:lang w:val="sv-SE"/>
        </w:rPr>
        <w:t xml:space="preserve"> pada </w:t>
      </w:r>
      <w:r w:rsidRPr="003A44AA">
        <w:rPr>
          <w:rFonts w:ascii="Cambria" w:hAnsi="Cambria" w:cs="Cambria"/>
          <w:sz w:val="24"/>
          <w:szCs w:val="24"/>
          <w:lang w:val="sv-SE"/>
        </w:rPr>
        <w:t>α</w:t>
      </w:r>
      <w:r w:rsidR="003A44AA" w:rsidRPr="003A44AA">
        <w:rPr>
          <w:rFonts w:ascii="Centaur" w:hAnsi="Centaur"/>
          <w:sz w:val="24"/>
          <w:szCs w:val="24"/>
          <w:lang w:val="sv-SE"/>
        </w:rPr>
        <w:t xml:space="preserve"> = 0,05 dan 0,01</w:t>
      </w:r>
      <w:r w:rsidRPr="003A44AA">
        <w:rPr>
          <w:rFonts w:ascii="Centaur" w:hAnsi="Centaur"/>
          <w:sz w:val="24"/>
          <w:szCs w:val="24"/>
          <w:lang w:val="sv-SE"/>
        </w:rPr>
        <w:t xml:space="preserve"> maka akan di uji lanjut. Untuk nil</w:t>
      </w:r>
      <w:r w:rsidR="003A44AA" w:rsidRPr="003A44AA">
        <w:rPr>
          <w:rFonts w:ascii="Centaur" w:hAnsi="Centaur"/>
          <w:sz w:val="24"/>
          <w:szCs w:val="24"/>
          <w:lang w:val="sv-SE"/>
        </w:rPr>
        <w:t>ai KK (Koefisien Keragaman) 1-5</w:t>
      </w:r>
      <w:r w:rsidRPr="003A44AA">
        <w:rPr>
          <w:rFonts w:ascii="Centaur" w:hAnsi="Centaur"/>
          <w:sz w:val="24"/>
          <w:szCs w:val="24"/>
          <w:lang w:val="sv-SE"/>
        </w:rPr>
        <w:t>% maka akan di</w:t>
      </w:r>
      <w:r w:rsidR="003A44AA" w:rsidRPr="003A44AA">
        <w:rPr>
          <w:rFonts w:ascii="Centaur" w:hAnsi="Centaur"/>
          <w:sz w:val="24"/>
          <w:szCs w:val="24"/>
          <w:lang w:val="sv-SE"/>
        </w:rPr>
        <w:t xml:space="preserve"> </w:t>
      </w:r>
      <w:r w:rsidRPr="003A44AA">
        <w:rPr>
          <w:rFonts w:ascii="Centaur" w:hAnsi="Centaur"/>
          <w:sz w:val="24"/>
          <w:szCs w:val="24"/>
          <w:lang w:val="sv-SE"/>
        </w:rPr>
        <w:t>uji lanjut dengan mengunakan BNJ (Beda N</w:t>
      </w:r>
      <w:r w:rsidR="003A44AA" w:rsidRPr="003A44AA">
        <w:rPr>
          <w:rFonts w:ascii="Centaur" w:hAnsi="Centaur"/>
          <w:sz w:val="24"/>
          <w:szCs w:val="24"/>
          <w:lang w:val="sv-SE"/>
        </w:rPr>
        <w:t>yata Jujur), apabila nilai KK 5-10</w:t>
      </w:r>
      <w:r w:rsidRPr="003A44AA">
        <w:rPr>
          <w:rFonts w:ascii="Centaur" w:hAnsi="Centaur"/>
          <w:sz w:val="24"/>
          <w:szCs w:val="24"/>
          <w:lang w:val="sv-SE"/>
        </w:rPr>
        <w:t>% maka akan di</w:t>
      </w:r>
      <w:r w:rsidR="003A44AA" w:rsidRPr="003A44AA">
        <w:rPr>
          <w:rFonts w:ascii="Centaur" w:hAnsi="Centaur"/>
          <w:sz w:val="24"/>
          <w:szCs w:val="24"/>
          <w:lang w:val="sv-SE"/>
        </w:rPr>
        <w:t xml:space="preserve"> </w:t>
      </w:r>
      <w:r w:rsidRPr="003A44AA">
        <w:rPr>
          <w:rFonts w:ascii="Centaur" w:hAnsi="Centaur"/>
          <w:sz w:val="24"/>
          <w:szCs w:val="24"/>
          <w:lang w:val="sv-SE"/>
        </w:rPr>
        <w:t>uji lanjut dengan mengunakan BNT (Beda Nyata Terkecil) dan apabila nil</w:t>
      </w:r>
      <w:r w:rsidR="003A44AA" w:rsidRPr="003A44AA">
        <w:rPr>
          <w:rFonts w:ascii="Centaur" w:hAnsi="Centaur"/>
          <w:sz w:val="24"/>
          <w:szCs w:val="24"/>
          <w:lang w:val="sv-SE"/>
        </w:rPr>
        <w:t>ai KK &gt; 10</w:t>
      </w:r>
      <w:r w:rsidRPr="003A44AA">
        <w:rPr>
          <w:rFonts w:ascii="Centaur" w:hAnsi="Centaur"/>
          <w:sz w:val="24"/>
          <w:szCs w:val="24"/>
          <w:lang w:val="sv-SE"/>
        </w:rPr>
        <w:t>% maka akan di</w:t>
      </w:r>
      <w:r w:rsidR="003A44AA" w:rsidRPr="003A44AA">
        <w:rPr>
          <w:rFonts w:ascii="Centaur" w:hAnsi="Centaur"/>
          <w:sz w:val="24"/>
          <w:szCs w:val="24"/>
          <w:lang w:val="sv-SE"/>
        </w:rPr>
        <w:t xml:space="preserve"> </w:t>
      </w:r>
      <w:r w:rsidRPr="003A44AA">
        <w:rPr>
          <w:rFonts w:ascii="Centaur" w:hAnsi="Centaur"/>
          <w:sz w:val="24"/>
          <w:szCs w:val="24"/>
          <w:lang w:val="sv-SE"/>
        </w:rPr>
        <w:t xml:space="preserve">uji </w:t>
      </w:r>
      <w:r w:rsidR="002375DF">
        <w:rPr>
          <w:rFonts w:ascii="Centaur" w:hAnsi="Centaur"/>
          <w:sz w:val="24"/>
          <w:szCs w:val="24"/>
          <w:lang w:val="sv-SE"/>
        </w:rPr>
        <w:t xml:space="preserve">lanjut dengan mengunakan Duncan (Hanafiah, </w:t>
      </w:r>
      <w:r w:rsidR="002375DF" w:rsidRPr="002375DF">
        <w:rPr>
          <w:rFonts w:ascii="Centaur" w:hAnsi="Centaur"/>
          <w:color w:val="0000FF"/>
          <w:sz w:val="24"/>
          <w:szCs w:val="24"/>
          <w:lang w:val="sv-SE"/>
        </w:rPr>
        <w:t>2010</w:t>
      </w:r>
      <w:r w:rsidR="002375DF">
        <w:rPr>
          <w:rFonts w:ascii="Centaur" w:hAnsi="Centaur"/>
          <w:sz w:val="24"/>
          <w:szCs w:val="24"/>
          <w:lang w:val="sv-SE"/>
        </w:rPr>
        <w:t>),</w:t>
      </w:r>
      <w:r w:rsidR="003A44AA" w:rsidRPr="002375DF">
        <w:rPr>
          <w:rFonts w:ascii="Centaur" w:hAnsi="Centaur"/>
          <w:sz w:val="24"/>
          <w:szCs w:val="24"/>
          <w:lang w:val="sv-SE"/>
        </w:rPr>
        <w:t xml:space="preserve"> s</w:t>
      </w:r>
      <w:r w:rsidR="00E911BC">
        <w:rPr>
          <w:rFonts w:ascii="Centaur" w:hAnsi="Centaur"/>
          <w:sz w:val="24"/>
          <w:szCs w:val="24"/>
        </w:rPr>
        <w:t>edangkan data hasil uji efektifitas</w:t>
      </w:r>
      <w:r w:rsidR="002375DF">
        <w:rPr>
          <w:rFonts w:ascii="Centaur" w:hAnsi="Centaur"/>
          <w:sz w:val="24"/>
          <w:szCs w:val="24"/>
        </w:rPr>
        <w:t xml:space="preserve"> dibahas secara deskriptif.</w:t>
      </w:r>
    </w:p>
    <w:p w14:paraId="668400A2" w14:textId="77777777" w:rsidR="00E6122E" w:rsidRPr="0074132F" w:rsidRDefault="00E6122E" w:rsidP="00E6122E">
      <w:pPr>
        <w:widowControl w:val="0"/>
        <w:autoSpaceDE w:val="0"/>
        <w:autoSpaceDN w:val="0"/>
        <w:adjustRightInd w:val="0"/>
        <w:spacing w:line="276" w:lineRule="auto"/>
        <w:rPr>
          <w:rFonts w:ascii="Centaur" w:hAnsi="Centaur"/>
          <w:b/>
          <w:color w:val="auto"/>
          <w:sz w:val="24"/>
          <w:szCs w:val="24"/>
        </w:rPr>
      </w:pPr>
    </w:p>
    <w:p w14:paraId="6D2A4AE9" w14:textId="77777777" w:rsidR="00E6122E" w:rsidRDefault="00E6122E" w:rsidP="00E6122E">
      <w:pPr>
        <w:widowControl w:val="0"/>
        <w:autoSpaceDE w:val="0"/>
        <w:autoSpaceDN w:val="0"/>
        <w:adjustRightInd w:val="0"/>
        <w:spacing w:line="276" w:lineRule="auto"/>
        <w:rPr>
          <w:rFonts w:ascii="Centaur" w:hAnsi="Centaur"/>
          <w:b/>
          <w:color w:val="auto"/>
          <w:sz w:val="24"/>
          <w:szCs w:val="24"/>
        </w:rPr>
      </w:pPr>
      <w:r w:rsidRPr="0074132F">
        <w:rPr>
          <w:rFonts w:ascii="Centaur" w:hAnsi="Centaur"/>
          <w:b/>
          <w:color w:val="auto"/>
          <w:sz w:val="24"/>
          <w:szCs w:val="24"/>
        </w:rPr>
        <w:t>HASIL PENELITIAN</w:t>
      </w:r>
    </w:p>
    <w:p w14:paraId="0A88ABE2" w14:textId="77777777" w:rsidR="0023746D" w:rsidRPr="0074132F" w:rsidRDefault="0023746D" w:rsidP="00E6122E">
      <w:pPr>
        <w:widowControl w:val="0"/>
        <w:autoSpaceDE w:val="0"/>
        <w:autoSpaceDN w:val="0"/>
        <w:adjustRightInd w:val="0"/>
        <w:spacing w:line="276" w:lineRule="auto"/>
        <w:rPr>
          <w:rFonts w:ascii="Centaur" w:hAnsi="Centaur"/>
          <w:b/>
          <w:color w:val="auto"/>
          <w:sz w:val="24"/>
          <w:szCs w:val="24"/>
        </w:rPr>
      </w:pPr>
      <w:r>
        <w:rPr>
          <w:rFonts w:ascii="Centaur" w:hAnsi="Centaur"/>
          <w:b/>
          <w:color w:val="auto"/>
          <w:sz w:val="24"/>
          <w:szCs w:val="24"/>
        </w:rPr>
        <w:t xml:space="preserve">Ekstraksi </w:t>
      </w:r>
      <w:r w:rsidR="00BA7FE7">
        <w:rPr>
          <w:rFonts w:ascii="Centaur" w:hAnsi="Centaur"/>
          <w:b/>
          <w:color w:val="auto"/>
          <w:sz w:val="24"/>
          <w:szCs w:val="24"/>
        </w:rPr>
        <w:t xml:space="preserve">daun </w:t>
      </w:r>
      <w:r>
        <w:rPr>
          <w:rFonts w:ascii="Centaur" w:hAnsi="Centaur"/>
          <w:b/>
          <w:color w:val="auto"/>
          <w:sz w:val="24"/>
          <w:szCs w:val="24"/>
        </w:rPr>
        <w:t xml:space="preserve">kemangi </w:t>
      </w:r>
    </w:p>
    <w:p w14:paraId="3836AB7C" w14:textId="77777777" w:rsidR="00057917" w:rsidRPr="0074132F" w:rsidRDefault="00057917" w:rsidP="00057917">
      <w:pPr>
        <w:autoSpaceDE w:val="0"/>
        <w:autoSpaceDN w:val="0"/>
        <w:adjustRightInd w:val="0"/>
        <w:ind w:firstLine="540"/>
        <w:jc w:val="both"/>
        <w:rPr>
          <w:rFonts w:ascii="Centaur" w:hAnsi="Centaur"/>
          <w:color w:val="auto"/>
          <w:sz w:val="24"/>
          <w:szCs w:val="24"/>
          <w:lang w:eastAsia="id-ID"/>
        </w:rPr>
      </w:pPr>
      <w:r w:rsidRPr="0074132F">
        <w:rPr>
          <w:rFonts w:ascii="Centaur" w:hAnsi="Centaur"/>
          <w:color w:val="auto"/>
          <w:sz w:val="24"/>
          <w:szCs w:val="24"/>
          <w:lang w:eastAsia="id-ID"/>
        </w:rPr>
        <w:t xml:space="preserve">Jumlah total ekstrak kemangi </w:t>
      </w:r>
      <w:r w:rsidR="0023746D">
        <w:rPr>
          <w:rFonts w:ascii="Centaur" w:hAnsi="Centaur"/>
          <w:color w:val="auto"/>
          <w:sz w:val="24"/>
          <w:szCs w:val="24"/>
          <w:lang w:eastAsia="id-ID"/>
        </w:rPr>
        <w:t>menggunakan etanol 96% dengan</w:t>
      </w:r>
      <w:r w:rsidRPr="0074132F">
        <w:rPr>
          <w:rFonts w:ascii="Centaur" w:hAnsi="Centaur"/>
          <w:color w:val="auto"/>
          <w:sz w:val="24"/>
          <w:szCs w:val="24"/>
          <w:lang w:eastAsia="id-ID"/>
        </w:rPr>
        <w:t xml:space="preserve"> metode maserasi </w:t>
      </w:r>
      <w:r w:rsidR="0023746D">
        <w:rPr>
          <w:rFonts w:ascii="Centaur" w:hAnsi="Centaur"/>
          <w:color w:val="auto"/>
          <w:sz w:val="24"/>
          <w:szCs w:val="24"/>
          <w:lang w:eastAsia="id-ID"/>
        </w:rPr>
        <w:t xml:space="preserve">menghasilkan </w:t>
      </w:r>
      <w:r w:rsidR="006E2B19">
        <w:rPr>
          <w:rFonts w:ascii="Centaur" w:hAnsi="Centaur"/>
          <w:color w:val="auto"/>
          <w:sz w:val="24"/>
          <w:szCs w:val="24"/>
          <w:lang w:eastAsia="id-ID"/>
        </w:rPr>
        <w:t xml:space="preserve">200 </w:t>
      </w:r>
      <w:r w:rsidRPr="0074132F">
        <w:rPr>
          <w:rFonts w:ascii="Centaur" w:hAnsi="Centaur"/>
          <w:color w:val="auto"/>
          <w:sz w:val="24"/>
          <w:szCs w:val="24"/>
          <w:lang w:eastAsia="id-ID"/>
        </w:rPr>
        <w:t xml:space="preserve">gr </w:t>
      </w:r>
      <w:r w:rsidR="00B46D66">
        <w:rPr>
          <w:rFonts w:ascii="Centaur" w:hAnsi="Centaur"/>
          <w:color w:val="auto"/>
          <w:sz w:val="24"/>
          <w:szCs w:val="24"/>
          <w:lang w:eastAsia="id-ID"/>
        </w:rPr>
        <w:t>ekstrak kemangi dengan</w:t>
      </w:r>
      <w:r w:rsidR="0023746D">
        <w:rPr>
          <w:rFonts w:ascii="Centaur" w:hAnsi="Centaur"/>
          <w:color w:val="auto"/>
          <w:sz w:val="24"/>
          <w:szCs w:val="24"/>
          <w:lang w:eastAsia="id-ID"/>
        </w:rPr>
        <w:t xml:space="preserve"> rendeman</w:t>
      </w:r>
      <w:r w:rsidR="00B46D66">
        <w:rPr>
          <w:rFonts w:ascii="Centaur" w:hAnsi="Centaur"/>
          <w:color w:val="auto"/>
          <w:sz w:val="24"/>
          <w:szCs w:val="24"/>
          <w:lang w:eastAsia="id-ID"/>
        </w:rPr>
        <w:t xml:space="preserve"> 16,67</w:t>
      </w:r>
      <w:r w:rsidR="0074132F" w:rsidRPr="0074132F">
        <w:rPr>
          <w:rFonts w:ascii="Centaur" w:hAnsi="Centaur"/>
          <w:color w:val="auto"/>
          <w:sz w:val="24"/>
          <w:szCs w:val="24"/>
          <w:lang w:eastAsia="id-ID"/>
        </w:rPr>
        <w:t xml:space="preserve">%. </w:t>
      </w:r>
      <w:r w:rsidR="005F54CD">
        <w:rPr>
          <w:rFonts w:ascii="Centaur" w:hAnsi="Centaur"/>
          <w:color w:val="auto"/>
          <w:sz w:val="24"/>
          <w:szCs w:val="24"/>
          <w:lang w:eastAsia="id-ID"/>
        </w:rPr>
        <w:t xml:space="preserve">Ekstrak </w:t>
      </w:r>
      <w:r w:rsidRPr="0074132F">
        <w:rPr>
          <w:rFonts w:ascii="Centaur" w:hAnsi="Centaur"/>
          <w:color w:val="auto"/>
          <w:sz w:val="24"/>
          <w:szCs w:val="24"/>
          <w:lang w:eastAsia="id-ID"/>
        </w:rPr>
        <w:t xml:space="preserve">kemangi </w:t>
      </w:r>
      <w:r w:rsidR="0074132F" w:rsidRPr="0074132F">
        <w:rPr>
          <w:rFonts w:ascii="Centaur" w:hAnsi="Centaur"/>
          <w:color w:val="auto"/>
          <w:sz w:val="24"/>
          <w:szCs w:val="24"/>
          <w:lang w:eastAsia="id-ID"/>
        </w:rPr>
        <w:t xml:space="preserve">yang dihasilkan </w:t>
      </w:r>
      <w:r w:rsidR="005F54CD">
        <w:rPr>
          <w:rFonts w:ascii="Centaur" w:hAnsi="Centaur"/>
          <w:color w:val="auto"/>
          <w:sz w:val="24"/>
          <w:szCs w:val="24"/>
          <w:lang w:eastAsia="id-ID"/>
        </w:rPr>
        <w:t>disajikan</w:t>
      </w:r>
      <w:r w:rsidRPr="0074132F">
        <w:rPr>
          <w:rFonts w:ascii="Centaur" w:hAnsi="Centaur"/>
          <w:color w:val="auto"/>
          <w:sz w:val="24"/>
          <w:szCs w:val="24"/>
          <w:lang w:eastAsia="id-ID"/>
        </w:rPr>
        <w:t xml:space="preserve"> pada</w:t>
      </w:r>
      <w:r w:rsidRPr="003A44AA">
        <w:rPr>
          <w:rFonts w:ascii="Centaur" w:hAnsi="Centaur"/>
          <w:color w:val="FF0000"/>
          <w:sz w:val="24"/>
          <w:szCs w:val="24"/>
          <w:lang w:eastAsia="id-ID"/>
        </w:rPr>
        <w:t xml:space="preserve"> </w:t>
      </w:r>
      <w:r w:rsidRPr="00057917">
        <w:rPr>
          <w:rFonts w:ascii="Centaur" w:hAnsi="Centaur"/>
          <w:color w:val="0000FF"/>
          <w:sz w:val="24"/>
          <w:szCs w:val="24"/>
          <w:lang w:eastAsia="id-ID"/>
        </w:rPr>
        <w:t>Gambar 1</w:t>
      </w:r>
      <w:r w:rsidRPr="003A44AA">
        <w:rPr>
          <w:rFonts w:ascii="Centaur" w:hAnsi="Centaur"/>
          <w:color w:val="FF0000"/>
          <w:sz w:val="24"/>
          <w:szCs w:val="24"/>
          <w:lang w:eastAsia="id-ID"/>
        </w:rPr>
        <w:t xml:space="preserve"> </w:t>
      </w:r>
      <w:r w:rsidR="00A95111">
        <w:rPr>
          <w:rFonts w:ascii="Centaur" w:hAnsi="Centaur"/>
          <w:color w:val="auto"/>
          <w:sz w:val="24"/>
          <w:szCs w:val="24"/>
          <w:lang w:eastAsia="id-ID"/>
        </w:rPr>
        <w:t>berikut</w:t>
      </w:r>
      <w:r w:rsidRPr="0074132F">
        <w:rPr>
          <w:rFonts w:ascii="Centaur" w:hAnsi="Centaur"/>
          <w:color w:val="auto"/>
          <w:sz w:val="24"/>
          <w:szCs w:val="24"/>
          <w:lang w:eastAsia="id-ID"/>
        </w:rPr>
        <w:t xml:space="preserve"> ini :</w:t>
      </w:r>
    </w:p>
    <w:p w14:paraId="245D783C" w14:textId="77777777" w:rsidR="00057917" w:rsidRDefault="00057917" w:rsidP="00E6122E">
      <w:pPr>
        <w:widowControl w:val="0"/>
        <w:autoSpaceDE w:val="0"/>
        <w:autoSpaceDN w:val="0"/>
        <w:adjustRightInd w:val="0"/>
        <w:spacing w:line="276" w:lineRule="auto"/>
        <w:rPr>
          <w:rFonts w:ascii="Centaur" w:hAnsi="Centaur"/>
          <w:b/>
          <w:color w:val="FF0000"/>
          <w:sz w:val="24"/>
          <w:szCs w:val="24"/>
        </w:rPr>
      </w:pPr>
    </w:p>
    <w:p w14:paraId="30DA5483" w14:textId="77777777" w:rsidR="003D0223" w:rsidRDefault="003D0223" w:rsidP="00057917">
      <w:pPr>
        <w:widowControl w:val="0"/>
        <w:autoSpaceDE w:val="0"/>
        <w:autoSpaceDN w:val="0"/>
        <w:adjustRightInd w:val="0"/>
        <w:spacing w:line="276" w:lineRule="auto"/>
        <w:jc w:val="center"/>
        <w:rPr>
          <w:rFonts w:ascii="Centaur" w:hAnsi="Centaur"/>
          <w:b/>
          <w:color w:val="FF0000"/>
          <w:sz w:val="24"/>
          <w:szCs w:val="24"/>
        </w:rPr>
      </w:pPr>
      <w:r w:rsidRPr="003A44AA">
        <w:rPr>
          <w:rFonts w:ascii="Centaur" w:hAnsi="Centaur"/>
          <w:noProof/>
          <w:color w:val="FF0000"/>
          <w:sz w:val="24"/>
          <w:szCs w:val="24"/>
        </w:rPr>
        <w:drawing>
          <wp:inline distT="0" distB="0" distL="0" distR="0" wp14:anchorId="69D48065" wp14:editId="184E80F4">
            <wp:extent cx="1717482" cy="1630886"/>
            <wp:effectExtent l="0" t="0" r="0" b="0"/>
            <wp:docPr id="3" name="Picture 10" descr="IMG2019062111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90621112017.jpg"/>
                    <pic:cNvPicPr/>
                  </pic:nvPicPr>
                  <pic:blipFill>
                    <a:blip r:embed="rId9" cstate="print"/>
                    <a:stretch>
                      <a:fillRect/>
                    </a:stretch>
                  </pic:blipFill>
                  <pic:spPr>
                    <a:xfrm>
                      <a:off x="0" y="0"/>
                      <a:ext cx="1727596" cy="1640490"/>
                    </a:xfrm>
                    <a:prstGeom prst="rect">
                      <a:avLst/>
                    </a:prstGeom>
                  </pic:spPr>
                </pic:pic>
              </a:graphicData>
            </a:graphic>
          </wp:inline>
        </w:drawing>
      </w:r>
    </w:p>
    <w:p w14:paraId="42E900B4" w14:textId="77777777" w:rsidR="00057917" w:rsidRPr="00057917" w:rsidRDefault="00057917" w:rsidP="00057917">
      <w:pPr>
        <w:autoSpaceDE w:val="0"/>
        <w:autoSpaceDN w:val="0"/>
        <w:adjustRightInd w:val="0"/>
        <w:jc w:val="center"/>
        <w:rPr>
          <w:rFonts w:ascii="Centaur" w:hAnsi="Centaur"/>
          <w:color w:val="auto"/>
          <w:sz w:val="24"/>
          <w:szCs w:val="24"/>
          <w:lang w:eastAsia="id-ID"/>
        </w:rPr>
      </w:pPr>
      <w:r w:rsidRPr="00057917">
        <w:rPr>
          <w:rFonts w:ascii="Centaur" w:hAnsi="Centaur"/>
          <w:b/>
          <w:color w:val="auto"/>
          <w:sz w:val="24"/>
          <w:szCs w:val="24"/>
          <w:lang w:eastAsia="id-ID"/>
        </w:rPr>
        <w:t>Gambar 1</w:t>
      </w:r>
      <w:r w:rsidRPr="00057917">
        <w:rPr>
          <w:rFonts w:ascii="Centaur" w:hAnsi="Centaur"/>
          <w:color w:val="auto"/>
          <w:sz w:val="24"/>
          <w:szCs w:val="24"/>
          <w:lang w:eastAsia="id-ID"/>
        </w:rPr>
        <w:t>. Ekstrak Kemangi (</w:t>
      </w:r>
      <w:r w:rsidRPr="00057917">
        <w:rPr>
          <w:rFonts w:ascii="Centaur" w:hAnsi="Centaur"/>
          <w:i/>
          <w:color w:val="auto"/>
          <w:sz w:val="24"/>
          <w:szCs w:val="24"/>
        </w:rPr>
        <w:t>Ocimum sanctum</w:t>
      </w:r>
      <w:r w:rsidRPr="00057917">
        <w:rPr>
          <w:rFonts w:ascii="Centaur" w:hAnsi="Centaur"/>
          <w:i/>
          <w:color w:val="auto"/>
          <w:sz w:val="24"/>
          <w:szCs w:val="24"/>
          <w:lang w:val="id-ID"/>
        </w:rPr>
        <w:t xml:space="preserve"> </w:t>
      </w:r>
      <w:r w:rsidRPr="00057917">
        <w:rPr>
          <w:rFonts w:ascii="Centaur" w:hAnsi="Centaur"/>
          <w:color w:val="auto"/>
          <w:sz w:val="24"/>
          <w:szCs w:val="24"/>
          <w:lang w:val="id-ID"/>
        </w:rPr>
        <w:t>L</w:t>
      </w:r>
      <w:r w:rsidRPr="00057917">
        <w:rPr>
          <w:rFonts w:ascii="Centaur" w:hAnsi="Centaur"/>
          <w:color w:val="auto"/>
          <w:sz w:val="24"/>
          <w:szCs w:val="24"/>
        </w:rPr>
        <w:t>)</w:t>
      </w:r>
    </w:p>
    <w:p w14:paraId="7FCCCE6E" w14:textId="77777777" w:rsidR="00057917" w:rsidRPr="00057917" w:rsidRDefault="00057917" w:rsidP="00057917">
      <w:pPr>
        <w:autoSpaceDE w:val="0"/>
        <w:autoSpaceDN w:val="0"/>
        <w:adjustRightInd w:val="0"/>
        <w:jc w:val="center"/>
        <w:rPr>
          <w:rFonts w:ascii="Centaur" w:hAnsi="Centaur"/>
          <w:color w:val="auto"/>
          <w:sz w:val="24"/>
          <w:szCs w:val="24"/>
          <w:lang w:val="sv-SE"/>
        </w:rPr>
      </w:pPr>
      <w:r w:rsidRPr="00057917">
        <w:rPr>
          <w:rFonts w:ascii="Centaur" w:hAnsi="Centaur"/>
          <w:color w:val="auto"/>
          <w:sz w:val="24"/>
          <w:szCs w:val="24"/>
          <w:lang w:val="sv-SE"/>
        </w:rPr>
        <w:t>(Sumber</w:t>
      </w:r>
      <w:r w:rsidRPr="00057917">
        <w:rPr>
          <w:rFonts w:ascii="Centaur" w:hAnsi="Centaur"/>
          <w:i/>
          <w:color w:val="auto"/>
          <w:sz w:val="24"/>
          <w:szCs w:val="24"/>
          <w:lang w:val="sv-SE"/>
        </w:rPr>
        <w:t xml:space="preserve"> </w:t>
      </w:r>
      <w:r w:rsidRPr="00057917">
        <w:rPr>
          <w:rFonts w:ascii="Centaur" w:hAnsi="Centaur"/>
          <w:color w:val="auto"/>
          <w:sz w:val="24"/>
          <w:szCs w:val="24"/>
          <w:lang w:val="sv-SE"/>
        </w:rPr>
        <w:t>: D</w:t>
      </w:r>
      <w:r w:rsidR="005F54CD">
        <w:rPr>
          <w:rFonts w:ascii="Centaur" w:hAnsi="Centaur"/>
          <w:color w:val="auto"/>
          <w:sz w:val="24"/>
          <w:szCs w:val="24"/>
          <w:lang w:val="sv-SE"/>
        </w:rPr>
        <w:t>okumentasi Pribadi</w:t>
      </w:r>
      <w:r w:rsidRPr="00057917">
        <w:rPr>
          <w:rFonts w:ascii="Centaur" w:hAnsi="Centaur"/>
          <w:color w:val="auto"/>
          <w:sz w:val="24"/>
          <w:szCs w:val="24"/>
          <w:lang w:val="sv-SE"/>
        </w:rPr>
        <w:t>, 2019)</w:t>
      </w:r>
    </w:p>
    <w:p w14:paraId="6F185861" w14:textId="77777777" w:rsidR="00057917" w:rsidRDefault="00057917" w:rsidP="00057917">
      <w:pPr>
        <w:autoSpaceDE w:val="0"/>
        <w:autoSpaceDN w:val="0"/>
        <w:adjustRightInd w:val="0"/>
        <w:rPr>
          <w:rFonts w:ascii="Centaur" w:hAnsi="Centaur"/>
          <w:b/>
          <w:color w:val="auto"/>
          <w:sz w:val="24"/>
          <w:szCs w:val="24"/>
          <w:lang w:val="sv-SE"/>
        </w:rPr>
      </w:pPr>
    </w:p>
    <w:p w14:paraId="14037C59" w14:textId="77777777" w:rsidR="00BA7FE7" w:rsidRPr="00BA7FE7" w:rsidRDefault="00BA7FE7" w:rsidP="00057917">
      <w:pPr>
        <w:autoSpaceDE w:val="0"/>
        <w:autoSpaceDN w:val="0"/>
        <w:adjustRightInd w:val="0"/>
        <w:rPr>
          <w:rFonts w:ascii="Centaur" w:hAnsi="Centaur"/>
          <w:b/>
          <w:color w:val="auto"/>
          <w:sz w:val="24"/>
          <w:szCs w:val="24"/>
          <w:lang w:val="sv-SE"/>
        </w:rPr>
      </w:pPr>
      <w:r>
        <w:rPr>
          <w:rFonts w:ascii="Centaur" w:hAnsi="Centaur"/>
          <w:b/>
          <w:color w:val="auto"/>
          <w:sz w:val="24"/>
          <w:szCs w:val="24"/>
          <w:lang w:val="sv-SE"/>
        </w:rPr>
        <w:t xml:space="preserve">Efektifitas ekstrak kemangi terhadap </w:t>
      </w:r>
      <w:r>
        <w:rPr>
          <w:rFonts w:ascii="Centaur" w:hAnsi="Centaur"/>
          <w:b/>
          <w:i/>
          <w:color w:val="auto"/>
          <w:sz w:val="24"/>
          <w:szCs w:val="24"/>
          <w:lang w:val="sv-SE"/>
        </w:rPr>
        <w:t xml:space="preserve">Saprolegnia </w:t>
      </w:r>
      <w:r>
        <w:rPr>
          <w:rFonts w:ascii="Centaur" w:hAnsi="Centaur"/>
          <w:b/>
          <w:color w:val="auto"/>
          <w:sz w:val="24"/>
          <w:szCs w:val="24"/>
          <w:lang w:val="sv-SE"/>
        </w:rPr>
        <w:t>sp.</w:t>
      </w:r>
    </w:p>
    <w:p w14:paraId="64C62697" w14:textId="77777777" w:rsidR="00057917" w:rsidRDefault="00057917" w:rsidP="00057917">
      <w:pPr>
        <w:autoSpaceDE w:val="0"/>
        <w:autoSpaceDN w:val="0"/>
        <w:adjustRightInd w:val="0"/>
        <w:ind w:firstLine="540"/>
        <w:jc w:val="both"/>
        <w:rPr>
          <w:rFonts w:ascii="Centaur" w:hAnsi="Centaur"/>
          <w:color w:val="auto"/>
          <w:sz w:val="24"/>
          <w:szCs w:val="24"/>
          <w:lang w:val="sv-SE"/>
        </w:rPr>
      </w:pPr>
      <w:r w:rsidRPr="0074132F">
        <w:rPr>
          <w:rFonts w:ascii="Centaur" w:hAnsi="Centaur"/>
          <w:color w:val="auto"/>
          <w:sz w:val="24"/>
          <w:szCs w:val="24"/>
          <w:lang w:val="sv-SE"/>
        </w:rPr>
        <w:t xml:space="preserve">Hasil </w:t>
      </w:r>
      <w:r w:rsidR="00EB4472">
        <w:rPr>
          <w:rFonts w:ascii="Centaur" w:hAnsi="Centaur"/>
          <w:color w:val="auto"/>
          <w:sz w:val="24"/>
          <w:szCs w:val="24"/>
          <w:lang w:val="sv-SE"/>
        </w:rPr>
        <w:t xml:space="preserve">pengujian </w:t>
      </w:r>
      <w:r w:rsidR="00BA7FE7">
        <w:rPr>
          <w:rFonts w:ascii="Centaur" w:hAnsi="Centaur"/>
          <w:color w:val="auto"/>
          <w:sz w:val="24"/>
          <w:szCs w:val="24"/>
          <w:lang w:val="sv-SE"/>
        </w:rPr>
        <w:t>efektifitas ekstrak</w:t>
      </w:r>
      <w:r w:rsidRPr="0074132F">
        <w:rPr>
          <w:rFonts w:ascii="Centaur" w:hAnsi="Centaur"/>
          <w:color w:val="auto"/>
          <w:sz w:val="24"/>
          <w:szCs w:val="24"/>
          <w:lang w:val="sv-SE"/>
        </w:rPr>
        <w:t xml:space="preserve"> kemangi terhadap </w:t>
      </w:r>
      <w:r w:rsidRPr="0074132F">
        <w:rPr>
          <w:rFonts w:ascii="Centaur" w:hAnsi="Centaur"/>
          <w:i/>
          <w:color w:val="auto"/>
          <w:sz w:val="24"/>
          <w:szCs w:val="24"/>
          <w:lang w:val="sv-SE"/>
        </w:rPr>
        <w:t>Saprolegnia</w:t>
      </w:r>
      <w:r w:rsidRPr="0074132F">
        <w:rPr>
          <w:rFonts w:ascii="Centaur" w:hAnsi="Centaur"/>
          <w:color w:val="auto"/>
          <w:sz w:val="24"/>
          <w:szCs w:val="24"/>
          <w:lang w:val="sv-SE"/>
        </w:rPr>
        <w:t xml:space="preserve"> sp. </w:t>
      </w:r>
      <w:r w:rsidR="00BA7FE7">
        <w:rPr>
          <w:rFonts w:ascii="Centaur" w:hAnsi="Centaur"/>
          <w:color w:val="auto"/>
          <w:sz w:val="24"/>
          <w:szCs w:val="24"/>
          <w:lang w:val="sv-SE"/>
        </w:rPr>
        <w:t xml:space="preserve">diperoleh dengan mengukur </w:t>
      </w:r>
      <w:r w:rsidRPr="0074132F">
        <w:rPr>
          <w:rFonts w:ascii="Centaur" w:hAnsi="Centaur"/>
          <w:color w:val="auto"/>
          <w:sz w:val="24"/>
          <w:szCs w:val="24"/>
          <w:lang w:val="sv-SE"/>
        </w:rPr>
        <w:t xml:space="preserve">hasil </w:t>
      </w:r>
      <w:r w:rsidR="00261C03">
        <w:rPr>
          <w:rFonts w:ascii="Centaur" w:hAnsi="Centaur"/>
          <w:color w:val="auto"/>
          <w:sz w:val="24"/>
          <w:szCs w:val="24"/>
          <w:lang w:val="sv-SE"/>
        </w:rPr>
        <w:t xml:space="preserve">diameter </w:t>
      </w:r>
      <w:r w:rsidR="00EB4472">
        <w:rPr>
          <w:rFonts w:ascii="Centaur" w:hAnsi="Centaur"/>
          <w:color w:val="auto"/>
          <w:sz w:val="24"/>
          <w:szCs w:val="24"/>
          <w:lang w:val="sv-SE"/>
        </w:rPr>
        <w:t xml:space="preserve">zona hambat </w:t>
      </w:r>
      <w:r w:rsidR="004242C6">
        <w:rPr>
          <w:rFonts w:ascii="Centaur" w:hAnsi="Centaur"/>
          <w:color w:val="auto"/>
          <w:sz w:val="24"/>
          <w:szCs w:val="24"/>
          <w:lang w:val="sv-SE"/>
        </w:rPr>
        <w:t>seperti yang disajikan pada</w:t>
      </w:r>
      <w:r w:rsidR="00EB4472">
        <w:rPr>
          <w:rFonts w:ascii="Centaur" w:hAnsi="Centaur"/>
          <w:color w:val="auto"/>
          <w:sz w:val="24"/>
          <w:szCs w:val="24"/>
          <w:lang w:val="sv-SE"/>
        </w:rPr>
        <w:t xml:space="preserve"> </w:t>
      </w:r>
      <w:r w:rsidR="003536ED" w:rsidRPr="003536ED">
        <w:rPr>
          <w:rFonts w:ascii="Centaur" w:hAnsi="Centaur"/>
          <w:color w:val="0000FF"/>
          <w:sz w:val="24"/>
          <w:szCs w:val="24"/>
          <w:lang w:val="sv-SE"/>
        </w:rPr>
        <w:t>Tabel 1</w:t>
      </w:r>
      <w:r w:rsidR="003536ED">
        <w:rPr>
          <w:rFonts w:ascii="Centaur" w:hAnsi="Centaur"/>
          <w:color w:val="auto"/>
          <w:sz w:val="24"/>
          <w:szCs w:val="24"/>
          <w:lang w:val="sv-SE"/>
        </w:rPr>
        <w:t xml:space="preserve"> dan </w:t>
      </w:r>
      <w:r w:rsidRPr="00057917">
        <w:rPr>
          <w:rFonts w:ascii="Centaur" w:hAnsi="Centaur"/>
          <w:color w:val="0000FF"/>
          <w:sz w:val="24"/>
          <w:szCs w:val="24"/>
          <w:lang w:val="sv-SE"/>
        </w:rPr>
        <w:t>Gambar 2</w:t>
      </w:r>
      <w:r w:rsidRPr="003A44AA">
        <w:rPr>
          <w:rFonts w:ascii="Centaur" w:hAnsi="Centaur"/>
          <w:color w:val="FF0000"/>
          <w:sz w:val="24"/>
          <w:szCs w:val="24"/>
          <w:lang w:val="sv-SE"/>
        </w:rPr>
        <w:t xml:space="preserve"> </w:t>
      </w:r>
      <w:r w:rsidRPr="0074132F">
        <w:rPr>
          <w:rFonts w:ascii="Centaur" w:hAnsi="Centaur"/>
          <w:color w:val="auto"/>
          <w:sz w:val="24"/>
          <w:szCs w:val="24"/>
          <w:lang w:val="sv-SE"/>
        </w:rPr>
        <w:t>berikut ini :</w:t>
      </w:r>
    </w:p>
    <w:p w14:paraId="6C29C7CB" w14:textId="77777777" w:rsidR="00591120" w:rsidRDefault="00591120" w:rsidP="00057917">
      <w:pPr>
        <w:autoSpaceDE w:val="0"/>
        <w:autoSpaceDN w:val="0"/>
        <w:adjustRightInd w:val="0"/>
        <w:ind w:firstLine="540"/>
        <w:jc w:val="both"/>
        <w:rPr>
          <w:rFonts w:ascii="Centaur" w:hAnsi="Centaur"/>
          <w:color w:val="auto"/>
          <w:sz w:val="24"/>
          <w:szCs w:val="24"/>
          <w:lang w:val="sv-SE"/>
        </w:rPr>
      </w:pPr>
    </w:p>
    <w:p w14:paraId="623B44E4" w14:textId="4F32CA9C" w:rsidR="00591120" w:rsidRDefault="00591120" w:rsidP="003536ED">
      <w:pPr>
        <w:autoSpaceDE w:val="0"/>
        <w:autoSpaceDN w:val="0"/>
        <w:adjustRightInd w:val="0"/>
        <w:jc w:val="both"/>
        <w:rPr>
          <w:rFonts w:ascii="Centaur" w:hAnsi="Centaur"/>
          <w:color w:val="auto"/>
          <w:sz w:val="24"/>
          <w:szCs w:val="24"/>
          <w:lang w:val="sv-SE"/>
        </w:rPr>
      </w:pPr>
      <w:r w:rsidRPr="006A27EC">
        <w:rPr>
          <w:rFonts w:ascii="Centaur" w:hAnsi="Centaur"/>
          <w:b/>
          <w:color w:val="auto"/>
          <w:sz w:val="24"/>
          <w:szCs w:val="24"/>
          <w:lang w:val="sv-SE"/>
        </w:rPr>
        <w:t>Tabel 1</w:t>
      </w:r>
      <w:r>
        <w:rPr>
          <w:rFonts w:ascii="Centaur" w:hAnsi="Centaur"/>
          <w:color w:val="auto"/>
          <w:sz w:val="24"/>
          <w:szCs w:val="24"/>
          <w:lang w:val="sv-SE"/>
        </w:rPr>
        <w:t xml:space="preserve">. Diameter zona hambat ekstrak kemangi terhadap </w:t>
      </w:r>
      <w:r w:rsidRPr="003536ED">
        <w:rPr>
          <w:rFonts w:ascii="Centaur" w:hAnsi="Centaur"/>
          <w:i/>
          <w:color w:val="auto"/>
          <w:sz w:val="24"/>
          <w:szCs w:val="24"/>
          <w:lang w:val="sv-SE"/>
        </w:rPr>
        <w:t>Saprolegnia</w:t>
      </w:r>
      <w:r>
        <w:rPr>
          <w:rFonts w:ascii="Centaur" w:hAnsi="Centaur"/>
          <w:color w:val="auto"/>
          <w:sz w:val="24"/>
          <w:szCs w:val="24"/>
          <w:lang w:val="sv-SE"/>
        </w:rPr>
        <w:t xml:space="preserve"> sp.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8"/>
        <w:gridCol w:w="2537"/>
        <w:gridCol w:w="3600"/>
      </w:tblGrid>
      <w:tr w:rsidR="00816570" w14:paraId="72FC17D3" w14:textId="77777777" w:rsidTr="00C30D88">
        <w:tc>
          <w:tcPr>
            <w:tcW w:w="1688" w:type="dxa"/>
            <w:tcBorders>
              <w:top w:val="single" w:sz="4" w:space="0" w:color="auto"/>
              <w:bottom w:val="single" w:sz="4" w:space="0" w:color="auto"/>
            </w:tcBorders>
          </w:tcPr>
          <w:p w14:paraId="3A2A9684" w14:textId="63422329"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Perlakuan</w:t>
            </w:r>
          </w:p>
        </w:tc>
        <w:tc>
          <w:tcPr>
            <w:tcW w:w="2537" w:type="dxa"/>
            <w:tcBorders>
              <w:top w:val="single" w:sz="4" w:space="0" w:color="auto"/>
              <w:bottom w:val="single" w:sz="4" w:space="0" w:color="auto"/>
            </w:tcBorders>
          </w:tcPr>
          <w:p w14:paraId="0EDD081E" w14:textId="7B4BB68E"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Diameter zona hambat ekstrak kemangi (mm)</w:t>
            </w:r>
          </w:p>
        </w:tc>
        <w:tc>
          <w:tcPr>
            <w:tcW w:w="3600" w:type="dxa"/>
            <w:tcBorders>
              <w:top w:val="single" w:sz="4" w:space="0" w:color="auto"/>
              <w:bottom w:val="single" w:sz="4" w:space="0" w:color="auto"/>
            </w:tcBorders>
          </w:tcPr>
          <w:p w14:paraId="508D2949" w14:textId="22A75D8C"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 xml:space="preserve">Kemampuan Penghambatan (Morales, </w:t>
            </w:r>
            <w:r>
              <w:rPr>
                <w:rFonts w:ascii="Centaur" w:hAnsi="Centaur"/>
                <w:i/>
                <w:color w:val="auto"/>
                <w:sz w:val="24"/>
                <w:szCs w:val="24"/>
                <w:lang w:val="sv-SE"/>
              </w:rPr>
              <w:t xml:space="preserve">et al, </w:t>
            </w:r>
            <w:r>
              <w:rPr>
                <w:rFonts w:ascii="Centaur" w:hAnsi="Centaur"/>
                <w:color w:val="auto"/>
                <w:sz w:val="24"/>
                <w:szCs w:val="24"/>
                <w:lang w:val="sv-SE"/>
              </w:rPr>
              <w:t>2003)</w:t>
            </w:r>
          </w:p>
        </w:tc>
      </w:tr>
      <w:tr w:rsidR="00816570" w14:paraId="01EAD6E6" w14:textId="77777777" w:rsidTr="00C30D88">
        <w:tc>
          <w:tcPr>
            <w:tcW w:w="1688" w:type="dxa"/>
            <w:tcBorders>
              <w:top w:val="single" w:sz="4" w:space="0" w:color="auto"/>
              <w:bottom w:val="single" w:sz="4" w:space="0" w:color="auto"/>
            </w:tcBorders>
          </w:tcPr>
          <w:p w14:paraId="4C2AE181" w14:textId="483E1188"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P</w:t>
            </w:r>
            <w:r w:rsidRPr="003536ED">
              <w:rPr>
                <w:rFonts w:ascii="Centaur" w:hAnsi="Centaur"/>
                <w:color w:val="auto"/>
                <w:sz w:val="24"/>
                <w:szCs w:val="24"/>
                <w:vertAlign w:val="subscript"/>
                <w:lang w:val="sv-SE"/>
              </w:rPr>
              <w:t>0</w:t>
            </w:r>
            <w:r>
              <w:rPr>
                <w:rFonts w:ascii="Centaur" w:hAnsi="Centaur"/>
                <w:color w:val="auto"/>
                <w:sz w:val="24"/>
                <w:szCs w:val="24"/>
                <w:vertAlign w:val="subscript"/>
                <w:lang w:val="sv-SE"/>
              </w:rPr>
              <w:t xml:space="preserve"> </w:t>
            </w:r>
            <w:r>
              <w:rPr>
                <w:rFonts w:ascii="Centaur" w:hAnsi="Centaur"/>
                <w:color w:val="auto"/>
                <w:sz w:val="24"/>
                <w:szCs w:val="24"/>
                <w:lang w:val="sv-SE"/>
              </w:rPr>
              <w:t>(kontrol)</w:t>
            </w:r>
          </w:p>
        </w:tc>
        <w:tc>
          <w:tcPr>
            <w:tcW w:w="2537" w:type="dxa"/>
            <w:tcBorders>
              <w:top w:val="single" w:sz="4" w:space="0" w:color="auto"/>
              <w:bottom w:val="single" w:sz="4" w:space="0" w:color="auto"/>
            </w:tcBorders>
          </w:tcPr>
          <w:p w14:paraId="2419E26A" w14:textId="5D3F8E38"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0</w:t>
            </w:r>
            <w:r w:rsidRPr="00A0548C">
              <w:rPr>
                <w:rFonts w:ascii="Centaur" w:hAnsi="Centaur"/>
                <w:color w:val="auto"/>
                <w:sz w:val="24"/>
                <w:szCs w:val="24"/>
                <w:vertAlign w:val="superscript"/>
                <w:lang w:val="sv-SE"/>
              </w:rPr>
              <w:t>a</w:t>
            </w:r>
          </w:p>
        </w:tc>
        <w:tc>
          <w:tcPr>
            <w:tcW w:w="3600" w:type="dxa"/>
            <w:tcBorders>
              <w:top w:val="single" w:sz="4" w:space="0" w:color="auto"/>
              <w:bottom w:val="single" w:sz="4" w:space="0" w:color="auto"/>
            </w:tcBorders>
          </w:tcPr>
          <w:p w14:paraId="100FBA1A" w14:textId="16CDA920"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w:t>
            </w:r>
          </w:p>
        </w:tc>
      </w:tr>
      <w:tr w:rsidR="00816570" w14:paraId="5C85E53A" w14:textId="77777777" w:rsidTr="00C30D88">
        <w:tc>
          <w:tcPr>
            <w:tcW w:w="1688" w:type="dxa"/>
            <w:tcBorders>
              <w:top w:val="single" w:sz="4" w:space="0" w:color="auto"/>
              <w:bottom w:val="single" w:sz="4" w:space="0" w:color="auto"/>
            </w:tcBorders>
          </w:tcPr>
          <w:p w14:paraId="2942F240" w14:textId="1D5B9FC5"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P</w:t>
            </w:r>
            <w:r w:rsidRPr="003536ED">
              <w:rPr>
                <w:rFonts w:ascii="Centaur" w:hAnsi="Centaur"/>
                <w:color w:val="auto"/>
                <w:sz w:val="24"/>
                <w:szCs w:val="24"/>
                <w:vertAlign w:val="subscript"/>
                <w:lang w:val="sv-SE"/>
              </w:rPr>
              <w:t>1</w:t>
            </w:r>
            <w:r>
              <w:rPr>
                <w:rFonts w:ascii="Centaur" w:hAnsi="Centaur"/>
                <w:color w:val="auto"/>
                <w:sz w:val="24"/>
                <w:szCs w:val="24"/>
                <w:vertAlign w:val="subscript"/>
                <w:lang w:val="sv-SE"/>
              </w:rPr>
              <w:t xml:space="preserve"> </w:t>
            </w:r>
            <w:r>
              <w:rPr>
                <w:rFonts w:ascii="Centaur" w:hAnsi="Centaur"/>
                <w:color w:val="auto"/>
                <w:sz w:val="24"/>
                <w:szCs w:val="24"/>
                <w:lang w:val="sv-SE"/>
              </w:rPr>
              <w:t>(20 ppm)</w:t>
            </w:r>
          </w:p>
        </w:tc>
        <w:tc>
          <w:tcPr>
            <w:tcW w:w="2537" w:type="dxa"/>
            <w:tcBorders>
              <w:top w:val="single" w:sz="4" w:space="0" w:color="auto"/>
              <w:bottom w:val="single" w:sz="4" w:space="0" w:color="auto"/>
            </w:tcBorders>
          </w:tcPr>
          <w:p w14:paraId="085439AD" w14:textId="48FA720C"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11,33</w:t>
            </w:r>
            <w:r w:rsidRPr="00A0548C">
              <w:rPr>
                <w:rFonts w:ascii="Centaur" w:hAnsi="Centaur"/>
                <w:color w:val="auto"/>
                <w:sz w:val="24"/>
                <w:szCs w:val="24"/>
                <w:vertAlign w:val="superscript"/>
                <w:lang w:val="sv-SE"/>
              </w:rPr>
              <w:t>b</w:t>
            </w:r>
          </w:p>
        </w:tc>
        <w:tc>
          <w:tcPr>
            <w:tcW w:w="3600" w:type="dxa"/>
            <w:tcBorders>
              <w:top w:val="single" w:sz="4" w:space="0" w:color="auto"/>
              <w:bottom w:val="single" w:sz="4" w:space="0" w:color="auto"/>
            </w:tcBorders>
          </w:tcPr>
          <w:p w14:paraId="223563B6" w14:textId="3BBB939A"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Kuat</w:t>
            </w:r>
          </w:p>
        </w:tc>
      </w:tr>
      <w:tr w:rsidR="00816570" w14:paraId="6D1E356A" w14:textId="77777777" w:rsidTr="00C30D88">
        <w:tc>
          <w:tcPr>
            <w:tcW w:w="1688" w:type="dxa"/>
            <w:tcBorders>
              <w:top w:val="single" w:sz="4" w:space="0" w:color="auto"/>
              <w:bottom w:val="single" w:sz="4" w:space="0" w:color="auto"/>
            </w:tcBorders>
          </w:tcPr>
          <w:p w14:paraId="17B7C32E" w14:textId="13A91B94"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P</w:t>
            </w:r>
            <w:r w:rsidRPr="003536ED">
              <w:rPr>
                <w:rFonts w:ascii="Centaur" w:hAnsi="Centaur"/>
                <w:color w:val="auto"/>
                <w:sz w:val="24"/>
                <w:szCs w:val="24"/>
                <w:vertAlign w:val="subscript"/>
                <w:lang w:val="sv-SE"/>
              </w:rPr>
              <w:t>2</w:t>
            </w:r>
            <w:r>
              <w:rPr>
                <w:rFonts w:ascii="Centaur" w:hAnsi="Centaur"/>
                <w:color w:val="auto"/>
                <w:sz w:val="24"/>
                <w:szCs w:val="24"/>
                <w:lang w:val="sv-SE"/>
              </w:rPr>
              <w:t xml:space="preserve"> (40 ppm)</w:t>
            </w:r>
          </w:p>
        </w:tc>
        <w:tc>
          <w:tcPr>
            <w:tcW w:w="2537" w:type="dxa"/>
            <w:tcBorders>
              <w:top w:val="single" w:sz="4" w:space="0" w:color="auto"/>
              <w:bottom w:val="single" w:sz="4" w:space="0" w:color="auto"/>
            </w:tcBorders>
          </w:tcPr>
          <w:p w14:paraId="7FC77EC5" w14:textId="3142FFAF"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18,30</w:t>
            </w:r>
            <w:r w:rsidRPr="00A0548C">
              <w:rPr>
                <w:rFonts w:ascii="Centaur" w:hAnsi="Centaur"/>
                <w:color w:val="auto"/>
                <w:sz w:val="24"/>
                <w:szCs w:val="24"/>
                <w:vertAlign w:val="superscript"/>
                <w:lang w:val="sv-SE"/>
              </w:rPr>
              <w:t>d</w:t>
            </w:r>
          </w:p>
        </w:tc>
        <w:tc>
          <w:tcPr>
            <w:tcW w:w="3600" w:type="dxa"/>
            <w:tcBorders>
              <w:top w:val="single" w:sz="4" w:space="0" w:color="auto"/>
              <w:bottom w:val="single" w:sz="4" w:space="0" w:color="auto"/>
            </w:tcBorders>
          </w:tcPr>
          <w:p w14:paraId="23573B36" w14:textId="66273AE6"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Kuat</w:t>
            </w:r>
          </w:p>
        </w:tc>
      </w:tr>
      <w:tr w:rsidR="00816570" w14:paraId="72EC9265" w14:textId="77777777" w:rsidTr="00C30D88">
        <w:tc>
          <w:tcPr>
            <w:tcW w:w="1688" w:type="dxa"/>
            <w:tcBorders>
              <w:top w:val="single" w:sz="4" w:space="0" w:color="auto"/>
              <w:bottom w:val="single" w:sz="4" w:space="0" w:color="auto"/>
            </w:tcBorders>
          </w:tcPr>
          <w:p w14:paraId="3AF42163" w14:textId="15D0DEAD"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P</w:t>
            </w:r>
            <w:r w:rsidRPr="003536ED">
              <w:rPr>
                <w:rFonts w:ascii="Centaur" w:hAnsi="Centaur"/>
                <w:color w:val="auto"/>
                <w:sz w:val="24"/>
                <w:szCs w:val="24"/>
                <w:vertAlign w:val="subscript"/>
                <w:lang w:val="sv-SE"/>
              </w:rPr>
              <w:t>3</w:t>
            </w:r>
            <w:r>
              <w:rPr>
                <w:rFonts w:ascii="Centaur" w:hAnsi="Centaur"/>
                <w:color w:val="auto"/>
                <w:sz w:val="24"/>
                <w:szCs w:val="24"/>
                <w:vertAlign w:val="subscript"/>
                <w:lang w:val="sv-SE"/>
              </w:rPr>
              <w:t xml:space="preserve"> </w:t>
            </w:r>
            <w:r>
              <w:rPr>
                <w:rFonts w:ascii="Centaur" w:hAnsi="Centaur"/>
                <w:color w:val="auto"/>
                <w:sz w:val="24"/>
                <w:szCs w:val="24"/>
                <w:lang w:val="sv-SE"/>
              </w:rPr>
              <w:t>(60 ppm)</w:t>
            </w:r>
          </w:p>
        </w:tc>
        <w:tc>
          <w:tcPr>
            <w:tcW w:w="2537" w:type="dxa"/>
            <w:tcBorders>
              <w:top w:val="single" w:sz="4" w:space="0" w:color="auto"/>
              <w:bottom w:val="single" w:sz="4" w:space="0" w:color="auto"/>
            </w:tcBorders>
          </w:tcPr>
          <w:p w14:paraId="42B1B2CC" w14:textId="28C75218"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22</w:t>
            </w:r>
            <w:r w:rsidRPr="00A0548C">
              <w:rPr>
                <w:rFonts w:ascii="Centaur" w:hAnsi="Centaur"/>
                <w:color w:val="auto"/>
                <w:sz w:val="24"/>
                <w:szCs w:val="24"/>
                <w:vertAlign w:val="superscript"/>
                <w:lang w:val="sv-SE"/>
              </w:rPr>
              <w:t>e</w:t>
            </w:r>
          </w:p>
        </w:tc>
        <w:tc>
          <w:tcPr>
            <w:tcW w:w="3600" w:type="dxa"/>
            <w:tcBorders>
              <w:top w:val="single" w:sz="4" w:space="0" w:color="auto"/>
              <w:bottom w:val="single" w:sz="4" w:space="0" w:color="auto"/>
            </w:tcBorders>
          </w:tcPr>
          <w:p w14:paraId="3625222A" w14:textId="49688794"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Sangat Kuat</w:t>
            </w:r>
          </w:p>
        </w:tc>
      </w:tr>
      <w:tr w:rsidR="00816570" w14:paraId="79BAFA1D" w14:textId="77777777" w:rsidTr="00C30D88">
        <w:tc>
          <w:tcPr>
            <w:tcW w:w="1688" w:type="dxa"/>
            <w:tcBorders>
              <w:top w:val="single" w:sz="4" w:space="0" w:color="auto"/>
              <w:bottom w:val="single" w:sz="4" w:space="0" w:color="auto"/>
            </w:tcBorders>
          </w:tcPr>
          <w:p w14:paraId="78B9203A" w14:textId="0FBA9A41"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P</w:t>
            </w:r>
            <w:r w:rsidRPr="003536ED">
              <w:rPr>
                <w:rFonts w:ascii="Centaur" w:hAnsi="Centaur"/>
                <w:color w:val="auto"/>
                <w:sz w:val="24"/>
                <w:szCs w:val="24"/>
                <w:vertAlign w:val="subscript"/>
                <w:lang w:val="sv-SE"/>
              </w:rPr>
              <w:t>4</w:t>
            </w:r>
            <w:r>
              <w:rPr>
                <w:rFonts w:ascii="Centaur" w:hAnsi="Centaur"/>
                <w:color w:val="auto"/>
                <w:sz w:val="24"/>
                <w:szCs w:val="24"/>
                <w:vertAlign w:val="subscript"/>
                <w:lang w:val="sv-SE"/>
              </w:rPr>
              <w:t xml:space="preserve"> </w:t>
            </w:r>
            <w:r>
              <w:rPr>
                <w:rFonts w:ascii="Centaur" w:hAnsi="Centaur"/>
                <w:color w:val="auto"/>
                <w:sz w:val="24"/>
                <w:szCs w:val="24"/>
                <w:lang w:val="sv-SE"/>
              </w:rPr>
              <w:t>(80 ppm)</w:t>
            </w:r>
          </w:p>
        </w:tc>
        <w:tc>
          <w:tcPr>
            <w:tcW w:w="2537" w:type="dxa"/>
            <w:tcBorders>
              <w:top w:val="single" w:sz="4" w:space="0" w:color="auto"/>
              <w:bottom w:val="single" w:sz="4" w:space="0" w:color="auto"/>
            </w:tcBorders>
          </w:tcPr>
          <w:p w14:paraId="711654DE" w14:textId="05CD28EE"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15</w:t>
            </w:r>
            <w:r w:rsidRPr="00A0548C">
              <w:rPr>
                <w:rFonts w:ascii="Centaur" w:hAnsi="Centaur"/>
                <w:color w:val="auto"/>
                <w:sz w:val="24"/>
                <w:szCs w:val="24"/>
                <w:vertAlign w:val="superscript"/>
                <w:lang w:val="sv-SE"/>
              </w:rPr>
              <w:t>c</w:t>
            </w:r>
          </w:p>
        </w:tc>
        <w:tc>
          <w:tcPr>
            <w:tcW w:w="3600" w:type="dxa"/>
            <w:tcBorders>
              <w:top w:val="single" w:sz="4" w:space="0" w:color="auto"/>
              <w:bottom w:val="single" w:sz="4" w:space="0" w:color="auto"/>
            </w:tcBorders>
          </w:tcPr>
          <w:p w14:paraId="00C2B5F9" w14:textId="4551EA32" w:rsidR="00816570" w:rsidRDefault="00816570" w:rsidP="00816570">
            <w:pPr>
              <w:autoSpaceDE w:val="0"/>
              <w:autoSpaceDN w:val="0"/>
              <w:adjustRightInd w:val="0"/>
              <w:jc w:val="center"/>
              <w:rPr>
                <w:rFonts w:ascii="Centaur" w:hAnsi="Centaur"/>
                <w:color w:val="auto"/>
                <w:sz w:val="24"/>
                <w:szCs w:val="24"/>
                <w:lang w:val="sv-SE"/>
              </w:rPr>
            </w:pPr>
            <w:r>
              <w:rPr>
                <w:rFonts w:ascii="Centaur" w:hAnsi="Centaur"/>
                <w:color w:val="auto"/>
                <w:sz w:val="24"/>
                <w:szCs w:val="24"/>
                <w:lang w:val="sv-SE"/>
              </w:rPr>
              <w:t>Kuat</w:t>
            </w:r>
          </w:p>
        </w:tc>
      </w:tr>
    </w:tbl>
    <w:p w14:paraId="14E83A47" w14:textId="77777777" w:rsidR="00591120" w:rsidRDefault="00591120" w:rsidP="003536ED">
      <w:pPr>
        <w:autoSpaceDE w:val="0"/>
        <w:autoSpaceDN w:val="0"/>
        <w:adjustRightInd w:val="0"/>
        <w:jc w:val="both"/>
        <w:rPr>
          <w:rFonts w:ascii="Centaur" w:hAnsi="Centaur"/>
          <w:color w:val="auto"/>
          <w:sz w:val="24"/>
          <w:szCs w:val="24"/>
          <w:lang w:val="sv-SE"/>
        </w:rPr>
      </w:pPr>
    </w:p>
    <w:p w14:paraId="5950D576" w14:textId="4095A152" w:rsidR="00151F12" w:rsidRDefault="006A27EC" w:rsidP="003536ED">
      <w:pPr>
        <w:autoSpaceDE w:val="0"/>
        <w:autoSpaceDN w:val="0"/>
        <w:adjustRightInd w:val="0"/>
        <w:jc w:val="both"/>
        <w:rPr>
          <w:rFonts w:ascii="Centaur" w:hAnsi="Centaur"/>
          <w:color w:val="auto"/>
          <w:sz w:val="24"/>
          <w:szCs w:val="24"/>
          <w:lang w:val="sv-SE"/>
        </w:rPr>
      </w:pPr>
      <w:r>
        <w:rPr>
          <w:rFonts w:ascii="Centaur" w:hAnsi="Centaur"/>
          <w:color w:val="auto"/>
          <w:sz w:val="24"/>
          <w:szCs w:val="24"/>
          <w:lang w:val="sv-SE"/>
        </w:rPr>
        <w:t xml:space="preserve">                 </w:t>
      </w:r>
    </w:p>
    <w:p w14:paraId="0D19EE6E" w14:textId="40914854" w:rsidR="00057917" w:rsidRDefault="00317741" w:rsidP="00151F12">
      <w:pPr>
        <w:autoSpaceDE w:val="0"/>
        <w:autoSpaceDN w:val="0"/>
        <w:adjustRightInd w:val="0"/>
        <w:jc w:val="both"/>
        <w:rPr>
          <w:rFonts w:ascii="Centaur" w:hAnsi="Centaur"/>
          <w:color w:val="auto"/>
          <w:sz w:val="24"/>
          <w:szCs w:val="24"/>
          <w:lang w:val="sv-SE"/>
        </w:rPr>
      </w:pPr>
      <w:r>
        <w:rPr>
          <w:rFonts w:ascii="Centaur" w:hAnsi="Centaur"/>
          <w:noProof/>
          <w:color w:val="FF0000"/>
          <w:sz w:val="24"/>
          <w:szCs w:val="24"/>
        </w:rPr>
        <mc:AlternateContent>
          <mc:Choice Requires="wps">
            <w:drawing>
              <wp:anchor distT="0" distB="0" distL="114300" distR="114300" simplePos="0" relativeHeight="251658240" behindDoc="0" locked="0" layoutInCell="1" allowOverlap="1" wp14:anchorId="16B5D773" wp14:editId="48BE1DFD">
                <wp:simplePos x="0" y="0"/>
                <wp:positionH relativeFrom="column">
                  <wp:posOffset>74295</wp:posOffset>
                </wp:positionH>
                <wp:positionV relativeFrom="paragraph">
                  <wp:posOffset>948055</wp:posOffset>
                </wp:positionV>
                <wp:extent cx="1285240" cy="416560"/>
                <wp:effectExtent l="9525" t="10795" r="10160"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416560"/>
                        </a:xfrm>
                        <a:prstGeom prst="rect">
                          <a:avLst/>
                        </a:prstGeom>
                        <a:solidFill>
                          <a:srgbClr val="FFFFFF"/>
                        </a:solidFill>
                        <a:ln w="9525">
                          <a:solidFill>
                            <a:srgbClr val="000000"/>
                          </a:solidFill>
                          <a:miter lim="800000"/>
                          <a:headEnd/>
                          <a:tailEnd/>
                        </a:ln>
                      </wps:spPr>
                      <wps:txbx>
                        <w:txbxContent>
                          <w:p w14:paraId="3FD620A1" w14:textId="77777777" w:rsidR="005F54CD" w:rsidRPr="005F54CD" w:rsidRDefault="00261C03" w:rsidP="005F54CD">
                            <w:pPr>
                              <w:jc w:val="center"/>
                              <w:rPr>
                                <w:sz w:val="20"/>
                                <w:szCs w:val="20"/>
                              </w:rPr>
                            </w:pPr>
                            <w:r>
                              <w:rPr>
                                <w:rFonts w:ascii="Centaur" w:hAnsi="Centaur"/>
                                <w:color w:val="auto"/>
                                <w:sz w:val="20"/>
                                <w:szCs w:val="20"/>
                                <w:lang w:val="es-ES"/>
                              </w:rPr>
                              <w:t>D</w:t>
                            </w:r>
                            <w:r w:rsidR="00F93D36">
                              <w:rPr>
                                <w:rFonts w:ascii="Centaur" w:hAnsi="Centaur"/>
                                <w:color w:val="auto"/>
                                <w:sz w:val="20"/>
                                <w:szCs w:val="20"/>
                                <w:lang w:val="es-ES"/>
                              </w:rPr>
                              <w:t>iameter zona hambat bening pada</w:t>
                            </w:r>
                            <w:r w:rsidR="005F54CD" w:rsidRPr="005F54CD">
                              <w:rPr>
                                <w:rFonts w:ascii="Centaur" w:hAnsi="Centaur"/>
                                <w:color w:val="auto"/>
                                <w:sz w:val="20"/>
                                <w:szCs w:val="20"/>
                                <w:lang w:val="es-ES"/>
                              </w:rPr>
                              <w:t xml:space="preserve"> media uji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5D773" id="Rectangle 2" o:spid="_x0000_s1026" style="position:absolute;left:0;text-align:left;margin-left:5.85pt;margin-top:74.65pt;width:101.2pt;height:3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">
                <v:textbox>
                  <w:txbxContent>
                    <w:p w14:paraId="3FD620A1" w14:textId="77777777" w:rsidR="005F54CD" w:rsidRPr="005F54CD" w:rsidRDefault="00261C03" w:rsidP="005F54CD">
                      <w:pPr>
                        <w:jc w:val="center"/>
                        <w:rPr>
                          <w:sz w:val="20"/>
                          <w:szCs w:val="20"/>
                        </w:rPr>
                      </w:pPr>
                      <w:r>
                        <w:rPr>
                          <w:rFonts w:ascii="Centaur" w:hAnsi="Centaur"/>
                          <w:color w:val="auto"/>
                          <w:sz w:val="20"/>
                          <w:szCs w:val="20"/>
                          <w:lang w:val="es-ES"/>
                        </w:rPr>
                        <w:t>D</w:t>
                      </w:r>
                      <w:r w:rsidR="00F93D36">
                        <w:rPr>
                          <w:rFonts w:ascii="Centaur" w:hAnsi="Centaur"/>
                          <w:color w:val="auto"/>
                          <w:sz w:val="20"/>
                          <w:szCs w:val="20"/>
                          <w:lang w:val="es-ES"/>
                        </w:rPr>
                        <w:t>iameter zona hambat bening pada</w:t>
                      </w:r>
                      <w:r w:rsidR="005F54CD" w:rsidRPr="005F54CD">
                        <w:rPr>
                          <w:rFonts w:ascii="Centaur" w:hAnsi="Centaur"/>
                          <w:color w:val="auto"/>
                          <w:sz w:val="20"/>
                          <w:szCs w:val="20"/>
                          <w:lang w:val="es-ES"/>
                        </w:rPr>
                        <w:t xml:space="preserve"> media uji</w:t>
                      </w:r>
                    </w:p>
                  </w:txbxContent>
                </v:textbox>
              </v:rect>
            </w:pict>
          </mc:Fallback>
        </mc:AlternateContent>
      </w:r>
      <w:r w:rsidR="006A27EC">
        <w:rPr>
          <w:rFonts w:ascii="Centaur" w:hAnsi="Centaur"/>
          <w:color w:val="auto"/>
          <w:sz w:val="24"/>
          <w:szCs w:val="24"/>
          <w:lang w:val="sv-SE"/>
        </w:rPr>
        <w:t xml:space="preserve">        </w:t>
      </w:r>
      <w:r w:rsidR="00151F12">
        <w:rPr>
          <w:rFonts w:ascii="Centaur" w:hAnsi="Centaur"/>
          <w:color w:val="auto"/>
          <w:sz w:val="24"/>
          <w:szCs w:val="24"/>
          <w:lang w:val="sv-SE"/>
        </w:rPr>
        <w:t xml:space="preserve">                          </w:t>
      </w:r>
      <w:r w:rsidR="006A27EC">
        <w:rPr>
          <w:rFonts w:ascii="Centaur" w:hAnsi="Centaur"/>
          <w:color w:val="auto"/>
          <w:sz w:val="24"/>
          <w:szCs w:val="24"/>
          <w:lang w:val="sv-SE"/>
        </w:rPr>
        <w:t xml:space="preserve">  </w:t>
      </w:r>
      <w:r w:rsidR="006A27EC" w:rsidRPr="003A44AA">
        <w:rPr>
          <w:rFonts w:ascii="Centaur" w:hAnsi="Centaur"/>
          <w:noProof/>
          <w:color w:val="FF0000"/>
          <w:sz w:val="24"/>
          <w:szCs w:val="24"/>
        </w:rPr>
        <w:drawing>
          <wp:inline distT="0" distB="0" distL="0" distR="0" wp14:anchorId="59172334" wp14:editId="67AE6638">
            <wp:extent cx="2200275" cy="19240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200275" cy="1924050"/>
                    </a:xfrm>
                    <a:prstGeom prst="rect">
                      <a:avLst/>
                    </a:prstGeom>
                    <a:noFill/>
                    <a:ln w="9525">
                      <a:noFill/>
                      <a:miter lim="800000"/>
                      <a:headEnd/>
                      <a:tailEnd/>
                    </a:ln>
                  </pic:spPr>
                </pic:pic>
              </a:graphicData>
            </a:graphic>
          </wp:inline>
        </w:drawing>
      </w:r>
    </w:p>
    <w:p w14:paraId="36DCAE47" w14:textId="77777777" w:rsidR="00151F12" w:rsidRPr="003A44AA" w:rsidRDefault="00151F12" w:rsidP="00151F12">
      <w:pPr>
        <w:autoSpaceDE w:val="0"/>
        <w:autoSpaceDN w:val="0"/>
        <w:adjustRightInd w:val="0"/>
        <w:jc w:val="both"/>
        <w:rPr>
          <w:rFonts w:ascii="Centaur" w:hAnsi="Centaur"/>
          <w:color w:val="FF0000"/>
          <w:sz w:val="24"/>
          <w:szCs w:val="24"/>
        </w:rPr>
      </w:pPr>
    </w:p>
    <w:p w14:paraId="4B16BC19" w14:textId="77777777" w:rsidR="00057917" w:rsidRPr="00057917" w:rsidRDefault="00057917" w:rsidP="006A27EC">
      <w:pPr>
        <w:autoSpaceDE w:val="0"/>
        <w:autoSpaceDN w:val="0"/>
        <w:adjustRightInd w:val="0"/>
        <w:rPr>
          <w:rFonts w:ascii="Centaur" w:hAnsi="Centaur"/>
          <w:color w:val="auto"/>
          <w:sz w:val="24"/>
          <w:szCs w:val="24"/>
          <w:lang w:val="es-ES"/>
        </w:rPr>
      </w:pPr>
      <w:r w:rsidRPr="00057917">
        <w:rPr>
          <w:rFonts w:ascii="Centaur" w:hAnsi="Centaur"/>
          <w:b/>
          <w:color w:val="auto"/>
          <w:sz w:val="24"/>
          <w:szCs w:val="24"/>
          <w:lang w:val="es-ES"/>
        </w:rPr>
        <w:t>Gambar 2</w:t>
      </w:r>
      <w:r w:rsidRPr="00057917">
        <w:rPr>
          <w:rFonts w:ascii="Centaur" w:hAnsi="Centaur"/>
          <w:color w:val="auto"/>
          <w:sz w:val="24"/>
          <w:szCs w:val="24"/>
          <w:lang w:val="es-ES"/>
        </w:rPr>
        <w:t xml:space="preserve">. </w:t>
      </w:r>
      <w:r w:rsidR="00BA7FE7">
        <w:rPr>
          <w:rFonts w:ascii="Centaur" w:hAnsi="Centaur"/>
          <w:color w:val="auto"/>
          <w:sz w:val="24"/>
          <w:szCs w:val="24"/>
          <w:lang w:val="es-ES"/>
        </w:rPr>
        <w:t xml:space="preserve">Diameter Zona Hambat </w:t>
      </w:r>
      <w:r w:rsidRPr="00057917">
        <w:rPr>
          <w:rFonts w:ascii="Centaur" w:hAnsi="Centaur"/>
          <w:color w:val="auto"/>
          <w:sz w:val="24"/>
          <w:szCs w:val="24"/>
          <w:lang w:val="es-ES"/>
        </w:rPr>
        <w:t xml:space="preserve">Ekstrak Kemangi Terhadap </w:t>
      </w:r>
      <w:r w:rsidRPr="00057917">
        <w:rPr>
          <w:rFonts w:ascii="Centaur" w:hAnsi="Centaur"/>
          <w:i/>
          <w:color w:val="auto"/>
          <w:sz w:val="24"/>
          <w:szCs w:val="24"/>
          <w:lang w:val="es-ES"/>
        </w:rPr>
        <w:t xml:space="preserve">Saprolegnia </w:t>
      </w:r>
      <w:r w:rsidRPr="00057917">
        <w:rPr>
          <w:rFonts w:ascii="Centaur" w:hAnsi="Centaur"/>
          <w:color w:val="auto"/>
          <w:sz w:val="24"/>
          <w:szCs w:val="24"/>
          <w:lang w:val="es-ES"/>
        </w:rPr>
        <w:t>sp.</w:t>
      </w:r>
    </w:p>
    <w:p w14:paraId="423AF0E9" w14:textId="77777777" w:rsidR="00057917" w:rsidRPr="00057917" w:rsidRDefault="005F54CD" w:rsidP="006A27EC">
      <w:pPr>
        <w:autoSpaceDE w:val="0"/>
        <w:autoSpaceDN w:val="0"/>
        <w:adjustRightInd w:val="0"/>
        <w:rPr>
          <w:rFonts w:ascii="Centaur" w:hAnsi="Centaur"/>
          <w:color w:val="auto"/>
          <w:sz w:val="24"/>
          <w:szCs w:val="24"/>
          <w:lang w:val="es-ES"/>
        </w:rPr>
      </w:pPr>
      <w:r w:rsidRPr="00057917">
        <w:rPr>
          <w:rFonts w:ascii="Centaur" w:hAnsi="Centaur"/>
          <w:color w:val="auto"/>
          <w:sz w:val="24"/>
          <w:szCs w:val="24"/>
          <w:lang w:val="es-ES"/>
        </w:rPr>
        <w:lastRenderedPageBreak/>
        <w:t xml:space="preserve"> </w:t>
      </w:r>
      <w:r w:rsidR="00057917" w:rsidRPr="00057917">
        <w:rPr>
          <w:rFonts w:ascii="Centaur" w:hAnsi="Centaur"/>
          <w:color w:val="auto"/>
          <w:sz w:val="24"/>
          <w:szCs w:val="24"/>
          <w:lang w:val="es-ES"/>
        </w:rPr>
        <w:t xml:space="preserve">(Sumber : </w:t>
      </w:r>
      <w:r>
        <w:rPr>
          <w:rFonts w:ascii="Centaur" w:hAnsi="Centaur"/>
          <w:color w:val="auto"/>
          <w:sz w:val="24"/>
          <w:szCs w:val="24"/>
          <w:lang w:val="es-ES"/>
        </w:rPr>
        <w:t>Dokumentasi Pribadi</w:t>
      </w:r>
      <w:r w:rsidR="00057917" w:rsidRPr="00057917">
        <w:rPr>
          <w:rFonts w:ascii="Centaur" w:hAnsi="Centaur"/>
          <w:color w:val="auto"/>
          <w:sz w:val="24"/>
          <w:szCs w:val="24"/>
          <w:lang w:val="es-ES"/>
        </w:rPr>
        <w:t>, 2019)</w:t>
      </w:r>
      <w:r w:rsidR="00CE6AFF">
        <w:rPr>
          <w:rFonts w:ascii="Centaur" w:hAnsi="Centaur"/>
          <w:color w:val="auto"/>
          <w:sz w:val="24"/>
          <w:szCs w:val="24"/>
          <w:lang w:val="es-ES"/>
        </w:rPr>
        <w:t xml:space="preserve"> </w:t>
      </w:r>
    </w:p>
    <w:p w14:paraId="6A38EEB6" w14:textId="77777777" w:rsidR="003D0223" w:rsidRDefault="003D0223" w:rsidP="00E6122E">
      <w:pPr>
        <w:widowControl w:val="0"/>
        <w:autoSpaceDE w:val="0"/>
        <w:autoSpaceDN w:val="0"/>
        <w:adjustRightInd w:val="0"/>
        <w:spacing w:line="276" w:lineRule="auto"/>
        <w:rPr>
          <w:rFonts w:ascii="Centaur" w:hAnsi="Centaur"/>
          <w:b/>
          <w:color w:val="FF0000"/>
          <w:sz w:val="24"/>
          <w:szCs w:val="24"/>
        </w:rPr>
      </w:pPr>
    </w:p>
    <w:p w14:paraId="726234A6" w14:textId="77777777" w:rsidR="00E6122E" w:rsidRDefault="00E6122E" w:rsidP="00E6122E">
      <w:pPr>
        <w:widowControl w:val="0"/>
        <w:autoSpaceDE w:val="0"/>
        <w:autoSpaceDN w:val="0"/>
        <w:adjustRightInd w:val="0"/>
        <w:spacing w:line="276" w:lineRule="auto"/>
        <w:rPr>
          <w:rFonts w:ascii="Centaur" w:hAnsi="Centaur"/>
          <w:b/>
          <w:color w:val="auto"/>
          <w:sz w:val="24"/>
          <w:szCs w:val="24"/>
        </w:rPr>
      </w:pPr>
      <w:r w:rsidRPr="00A45E56">
        <w:rPr>
          <w:rFonts w:ascii="Centaur" w:hAnsi="Centaur"/>
          <w:b/>
          <w:color w:val="auto"/>
          <w:sz w:val="24"/>
          <w:szCs w:val="24"/>
        </w:rPr>
        <w:t>PEMBAHASAN</w:t>
      </w:r>
    </w:p>
    <w:p w14:paraId="3C8AC269" w14:textId="77777777" w:rsidR="008403C8" w:rsidRDefault="008403C8" w:rsidP="00951E7F">
      <w:pPr>
        <w:ind w:firstLine="540"/>
        <w:jc w:val="both"/>
        <w:rPr>
          <w:rFonts w:ascii="Centaur" w:hAnsi="Centaur"/>
          <w:color w:val="auto"/>
          <w:sz w:val="24"/>
          <w:szCs w:val="24"/>
        </w:rPr>
      </w:pPr>
      <w:r w:rsidRPr="008403C8">
        <w:rPr>
          <w:rFonts w:ascii="Centaur" w:hAnsi="Centaur"/>
          <w:color w:val="auto"/>
          <w:sz w:val="24"/>
          <w:szCs w:val="24"/>
        </w:rPr>
        <w:t xml:space="preserve">Dari </w:t>
      </w:r>
      <w:r w:rsidRPr="008403C8">
        <w:rPr>
          <w:rFonts w:ascii="Centaur" w:hAnsi="Centaur"/>
          <w:color w:val="0000FF"/>
          <w:sz w:val="24"/>
          <w:szCs w:val="24"/>
        </w:rPr>
        <w:t>Tabel 1</w:t>
      </w:r>
      <w:r>
        <w:rPr>
          <w:rFonts w:ascii="Centaur" w:hAnsi="Centaur"/>
          <w:color w:val="auto"/>
          <w:sz w:val="24"/>
          <w:szCs w:val="24"/>
        </w:rPr>
        <w:t xml:space="preserve"> diatas diperoleh</w:t>
      </w:r>
      <w:r w:rsidRPr="008403C8">
        <w:rPr>
          <w:rFonts w:ascii="Centaur" w:hAnsi="Centaur"/>
          <w:color w:val="auto"/>
          <w:sz w:val="24"/>
          <w:szCs w:val="24"/>
        </w:rPr>
        <w:t xml:space="preserve"> bahwa perlakuan 20 ppm menghasilkan </w:t>
      </w:r>
      <w:r w:rsidR="00B7559C">
        <w:rPr>
          <w:rFonts w:ascii="Centaur" w:hAnsi="Centaur"/>
          <w:color w:val="auto"/>
          <w:sz w:val="24"/>
          <w:szCs w:val="24"/>
        </w:rPr>
        <w:t xml:space="preserve">diameter </w:t>
      </w:r>
      <w:r w:rsidRPr="008403C8">
        <w:rPr>
          <w:rFonts w:ascii="Centaur" w:hAnsi="Centaur"/>
          <w:color w:val="auto"/>
          <w:sz w:val="24"/>
          <w:szCs w:val="24"/>
        </w:rPr>
        <w:t xml:space="preserve">zona hambat sebesar 11,33 mm, perlakuan 40 ppm menghasilkan </w:t>
      </w:r>
      <w:r w:rsidR="00B7559C">
        <w:rPr>
          <w:rFonts w:ascii="Centaur" w:hAnsi="Centaur"/>
          <w:color w:val="auto"/>
          <w:sz w:val="24"/>
          <w:szCs w:val="24"/>
        </w:rPr>
        <w:t xml:space="preserve">diameter </w:t>
      </w:r>
      <w:r w:rsidRPr="008403C8">
        <w:rPr>
          <w:rFonts w:ascii="Centaur" w:hAnsi="Centaur"/>
          <w:color w:val="auto"/>
          <w:sz w:val="24"/>
          <w:szCs w:val="24"/>
        </w:rPr>
        <w:t>zona hambat sebesar 18,33 mm, perlakuan 60 ppm menunjukkan dia</w:t>
      </w:r>
      <w:r>
        <w:rPr>
          <w:rFonts w:ascii="Centaur" w:hAnsi="Centaur"/>
          <w:color w:val="auto"/>
          <w:sz w:val="24"/>
          <w:szCs w:val="24"/>
        </w:rPr>
        <w:t xml:space="preserve">meter zona hambat </w:t>
      </w:r>
      <w:r w:rsidRPr="008403C8">
        <w:rPr>
          <w:rFonts w:ascii="Centaur" w:hAnsi="Centaur"/>
          <w:color w:val="auto"/>
          <w:sz w:val="24"/>
          <w:szCs w:val="24"/>
        </w:rPr>
        <w:t xml:space="preserve">yaitu sebesar 22 mm dan perlakuan 80 ppm menghasilkan </w:t>
      </w:r>
      <w:r w:rsidR="00B7559C">
        <w:rPr>
          <w:rFonts w:ascii="Centaur" w:hAnsi="Centaur"/>
          <w:color w:val="auto"/>
          <w:sz w:val="24"/>
          <w:szCs w:val="24"/>
        </w:rPr>
        <w:t xml:space="preserve">diameter </w:t>
      </w:r>
      <w:r w:rsidRPr="008403C8">
        <w:rPr>
          <w:rFonts w:ascii="Centaur" w:hAnsi="Centaur"/>
          <w:color w:val="auto"/>
          <w:sz w:val="24"/>
          <w:szCs w:val="24"/>
        </w:rPr>
        <w:t>zona hambat sebesar 15 mm. Pemberian konsentrasi</w:t>
      </w:r>
      <w:r w:rsidRPr="009C6111">
        <w:rPr>
          <w:rFonts w:ascii="Centaur" w:hAnsi="Centaur"/>
          <w:color w:val="auto"/>
          <w:sz w:val="24"/>
          <w:szCs w:val="24"/>
        </w:rPr>
        <w:t xml:space="preserve"> ekstrak kemangi pada masing-masing perlakuan menghasilkan dia</w:t>
      </w:r>
      <w:r>
        <w:rPr>
          <w:rFonts w:ascii="Centaur" w:hAnsi="Centaur"/>
          <w:color w:val="auto"/>
          <w:sz w:val="24"/>
          <w:szCs w:val="24"/>
        </w:rPr>
        <w:t xml:space="preserve">meter zona hambat yang berbeda-beda. Hal ini sesuai dengan pendapat </w:t>
      </w:r>
      <w:r w:rsidRPr="0016687C">
        <w:rPr>
          <w:rFonts w:ascii="Centaur" w:hAnsi="Centaur"/>
          <w:color w:val="auto"/>
          <w:sz w:val="24"/>
          <w:szCs w:val="24"/>
        </w:rPr>
        <w:t xml:space="preserve">Pelczar and Chan </w:t>
      </w:r>
      <w:r>
        <w:rPr>
          <w:rFonts w:ascii="Centaur" w:hAnsi="Centaur"/>
          <w:color w:val="auto"/>
          <w:sz w:val="24"/>
          <w:szCs w:val="24"/>
        </w:rPr>
        <w:t>(</w:t>
      </w:r>
      <w:r w:rsidRPr="001A2846">
        <w:rPr>
          <w:rFonts w:ascii="Centaur" w:hAnsi="Centaur"/>
          <w:color w:val="0000FF"/>
          <w:sz w:val="24"/>
          <w:szCs w:val="24"/>
        </w:rPr>
        <w:t>2009</w:t>
      </w:r>
      <w:r>
        <w:rPr>
          <w:rFonts w:ascii="Centaur" w:hAnsi="Centaur"/>
          <w:color w:val="auto"/>
          <w:sz w:val="24"/>
          <w:szCs w:val="24"/>
        </w:rPr>
        <w:t>)</w:t>
      </w:r>
      <w:r w:rsidRPr="0016687C">
        <w:rPr>
          <w:rFonts w:ascii="Centaur" w:hAnsi="Centaur"/>
          <w:color w:val="auto"/>
          <w:sz w:val="24"/>
          <w:szCs w:val="24"/>
        </w:rPr>
        <w:t xml:space="preserve"> </w:t>
      </w:r>
      <w:r w:rsidRPr="0016687C">
        <w:rPr>
          <w:rFonts w:ascii="Centaur" w:hAnsi="Centaur"/>
          <w:i/>
          <w:color w:val="auto"/>
          <w:sz w:val="24"/>
          <w:szCs w:val="24"/>
        </w:rPr>
        <w:t xml:space="preserve">dalam </w:t>
      </w:r>
      <w:r w:rsidRPr="0016687C">
        <w:rPr>
          <w:rFonts w:ascii="Centaur" w:hAnsi="Centaur"/>
          <w:color w:val="auto"/>
          <w:sz w:val="24"/>
          <w:szCs w:val="24"/>
        </w:rPr>
        <w:t xml:space="preserve">Martiningsih </w:t>
      </w:r>
      <w:r>
        <w:rPr>
          <w:rFonts w:ascii="Centaur" w:hAnsi="Centaur"/>
          <w:color w:val="auto"/>
          <w:sz w:val="24"/>
          <w:szCs w:val="24"/>
        </w:rPr>
        <w:t>(</w:t>
      </w:r>
      <w:r w:rsidRPr="008403C8">
        <w:rPr>
          <w:rFonts w:ascii="Centaur" w:hAnsi="Centaur"/>
          <w:color w:val="0000FF"/>
          <w:sz w:val="24"/>
          <w:szCs w:val="24"/>
        </w:rPr>
        <w:t>2017</w:t>
      </w:r>
      <w:r w:rsidRPr="0016687C">
        <w:rPr>
          <w:rFonts w:ascii="Centaur" w:hAnsi="Centaur"/>
          <w:color w:val="auto"/>
          <w:sz w:val="24"/>
          <w:szCs w:val="24"/>
        </w:rPr>
        <w:t>)</w:t>
      </w:r>
      <w:r>
        <w:rPr>
          <w:rFonts w:ascii="Centaur" w:hAnsi="Centaur"/>
          <w:color w:val="auto"/>
          <w:sz w:val="24"/>
          <w:szCs w:val="24"/>
        </w:rPr>
        <w:t xml:space="preserve"> yang menyatakan bahwa d</w:t>
      </w:r>
      <w:r w:rsidRPr="0016687C">
        <w:rPr>
          <w:rFonts w:ascii="Centaur" w:hAnsi="Centaur"/>
          <w:color w:val="auto"/>
          <w:sz w:val="24"/>
          <w:szCs w:val="24"/>
        </w:rPr>
        <w:t>iameter zona hambat yang terbentuk pada masin</w:t>
      </w:r>
      <w:r>
        <w:rPr>
          <w:rFonts w:ascii="Centaur" w:hAnsi="Centaur"/>
          <w:color w:val="auto"/>
          <w:sz w:val="24"/>
          <w:szCs w:val="24"/>
        </w:rPr>
        <w:t>g-masing perlakuan berbeda-beda, h</w:t>
      </w:r>
      <w:r w:rsidRPr="0016687C">
        <w:rPr>
          <w:rFonts w:ascii="Centaur" w:hAnsi="Centaur"/>
          <w:color w:val="auto"/>
          <w:sz w:val="24"/>
          <w:szCs w:val="24"/>
        </w:rPr>
        <w:t xml:space="preserve">al ini disebabkan karena pertumbuhan isolat jamur di dalam media dipengaruhi oleh beberapa </w:t>
      </w:r>
      <w:r w:rsidR="00B7559C">
        <w:rPr>
          <w:rFonts w:ascii="Centaur" w:hAnsi="Centaur"/>
          <w:color w:val="auto"/>
          <w:sz w:val="24"/>
          <w:szCs w:val="24"/>
        </w:rPr>
        <w:t>factor,</w:t>
      </w:r>
      <w:r w:rsidRPr="0016687C">
        <w:rPr>
          <w:rFonts w:ascii="Centaur" w:hAnsi="Centaur"/>
          <w:color w:val="auto"/>
          <w:sz w:val="24"/>
          <w:szCs w:val="24"/>
        </w:rPr>
        <w:t xml:space="preserve"> diantaranya yaitu konsentrasi zat antimikroba, jumlah mikroorganisme, adanya bahan organik, suhu, derajat keasaman (pH) dan spesies dari o</w:t>
      </w:r>
      <w:r>
        <w:rPr>
          <w:rFonts w:ascii="Centaur" w:hAnsi="Centaur"/>
          <w:color w:val="auto"/>
          <w:sz w:val="24"/>
          <w:szCs w:val="24"/>
        </w:rPr>
        <w:t>rganisme.</w:t>
      </w:r>
    </w:p>
    <w:p w14:paraId="32510498" w14:textId="77777777" w:rsidR="001C445A" w:rsidRPr="009127A7" w:rsidRDefault="007657A0" w:rsidP="009127A7">
      <w:pPr>
        <w:autoSpaceDE w:val="0"/>
        <w:autoSpaceDN w:val="0"/>
        <w:adjustRightInd w:val="0"/>
        <w:ind w:firstLine="540"/>
        <w:jc w:val="both"/>
        <w:rPr>
          <w:rFonts w:ascii="Centaur" w:hAnsi="Centaur"/>
          <w:color w:val="auto"/>
          <w:sz w:val="24"/>
          <w:szCs w:val="24"/>
          <w:lang w:val="sv-SE"/>
        </w:rPr>
      </w:pPr>
      <w:r>
        <w:rPr>
          <w:rFonts w:ascii="Centaur" w:hAnsi="Centaur"/>
          <w:color w:val="auto"/>
          <w:sz w:val="24"/>
          <w:szCs w:val="24"/>
        </w:rPr>
        <w:t>Mengacu pada</w:t>
      </w:r>
      <w:r w:rsidR="008403C8" w:rsidRPr="009C6111">
        <w:rPr>
          <w:rFonts w:ascii="Centaur" w:hAnsi="Centaur"/>
          <w:color w:val="auto"/>
          <w:sz w:val="24"/>
          <w:szCs w:val="24"/>
        </w:rPr>
        <w:t xml:space="preserve"> </w:t>
      </w:r>
      <w:r w:rsidR="008403C8" w:rsidRPr="00CD00BC">
        <w:rPr>
          <w:rFonts w:ascii="Centaur" w:hAnsi="Centaur"/>
          <w:color w:val="0000FF"/>
          <w:sz w:val="24"/>
          <w:szCs w:val="24"/>
        </w:rPr>
        <w:t>Gambar 2</w:t>
      </w:r>
      <w:r w:rsidR="008403C8" w:rsidRPr="009C6111">
        <w:rPr>
          <w:rFonts w:ascii="Centaur" w:hAnsi="Centaur"/>
          <w:color w:val="auto"/>
          <w:sz w:val="24"/>
          <w:szCs w:val="24"/>
        </w:rPr>
        <w:t>,</w:t>
      </w:r>
      <w:r w:rsidR="001C445A">
        <w:rPr>
          <w:rFonts w:ascii="Centaur" w:hAnsi="Centaur"/>
          <w:color w:val="auto"/>
          <w:sz w:val="24"/>
          <w:szCs w:val="24"/>
        </w:rPr>
        <w:t xml:space="preserve"> dapat dilihat bahwa </w:t>
      </w:r>
      <w:r w:rsidR="001C445A" w:rsidRPr="00F9748C">
        <w:rPr>
          <w:rFonts w:ascii="Centaur" w:hAnsi="Centaur"/>
          <w:color w:val="auto"/>
          <w:sz w:val="24"/>
          <w:szCs w:val="24"/>
        </w:rPr>
        <w:t>d</w:t>
      </w:r>
      <w:r w:rsidR="001C445A" w:rsidRPr="00F9748C">
        <w:rPr>
          <w:rFonts w:ascii="Centaur" w:hAnsi="Centaur"/>
          <w:color w:val="auto"/>
          <w:sz w:val="24"/>
          <w:szCs w:val="24"/>
          <w:lang w:val="sv-SE"/>
        </w:rPr>
        <w:t xml:space="preserve">iameter zona hambat merupakan daerah bening di sekitar </w:t>
      </w:r>
      <w:r w:rsidR="001C445A" w:rsidRPr="00F9748C">
        <w:rPr>
          <w:rFonts w:ascii="Centaur" w:hAnsi="Centaur"/>
          <w:i/>
          <w:color w:val="auto"/>
          <w:sz w:val="24"/>
          <w:szCs w:val="24"/>
          <w:lang w:val="sv-SE"/>
        </w:rPr>
        <w:t>Paper Disc</w:t>
      </w:r>
      <w:r w:rsidR="001C445A" w:rsidRPr="00F9748C">
        <w:rPr>
          <w:rFonts w:ascii="Centaur" w:hAnsi="Centaur"/>
          <w:color w:val="auto"/>
          <w:sz w:val="24"/>
          <w:szCs w:val="24"/>
          <w:lang w:val="sv-SE"/>
        </w:rPr>
        <w:t xml:space="preserve"> yang tidak ditumbuhi jamur. </w:t>
      </w:r>
      <w:r w:rsidR="001C445A" w:rsidRPr="00F9748C">
        <w:rPr>
          <w:rFonts w:ascii="Centaur" w:hAnsi="Centaur"/>
          <w:color w:val="auto"/>
          <w:sz w:val="24"/>
          <w:szCs w:val="24"/>
        </w:rPr>
        <w:t xml:space="preserve">Berdasarkan uji lanjut Duncan yang dilakukan, konsentrasi ekstrak </w:t>
      </w:r>
      <w:r w:rsidR="00F301D4" w:rsidRPr="00F9748C">
        <w:rPr>
          <w:rFonts w:ascii="Centaur" w:hAnsi="Centaur"/>
          <w:color w:val="auto"/>
          <w:sz w:val="24"/>
          <w:szCs w:val="24"/>
        </w:rPr>
        <w:t>kemangi berbeda nyata pada</w:t>
      </w:r>
      <w:r w:rsidR="001C445A" w:rsidRPr="00F9748C">
        <w:rPr>
          <w:rFonts w:ascii="Centaur" w:hAnsi="Centaur"/>
          <w:color w:val="auto"/>
          <w:sz w:val="24"/>
          <w:szCs w:val="24"/>
        </w:rPr>
        <w:t xml:space="preserve"> konsentrasi 0 ppm dan 20 ppm  dengan notasi yang berbeda yaitu a dan b, hal ini menunjukkan bahwa konsentrasi ekstrak kemangi tersebut memiliki pengaruh yang berbeda terhadap pertumbuhan jamur </w:t>
      </w:r>
      <w:r w:rsidR="001C445A" w:rsidRPr="00F9748C">
        <w:rPr>
          <w:rFonts w:ascii="Centaur" w:hAnsi="Centaur"/>
          <w:i/>
          <w:color w:val="auto"/>
          <w:sz w:val="24"/>
          <w:szCs w:val="24"/>
        </w:rPr>
        <w:t xml:space="preserve">Saprolegnia </w:t>
      </w:r>
      <w:r w:rsidR="001C445A" w:rsidRPr="00F9748C">
        <w:rPr>
          <w:rFonts w:ascii="Centaur" w:hAnsi="Centaur"/>
          <w:color w:val="auto"/>
          <w:sz w:val="24"/>
          <w:szCs w:val="24"/>
        </w:rPr>
        <w:t>sp. Diduga semakin rendah konsentrasi ekstrak kemangi maka diameter zona bening yang terbentuk di sekitar kertas cakram semakin kecil. Hal ini sesuai dengan pendapat Fadilah (</w:t>
      </w:r>
      <w:r w:rsidR="000E7144">
        <w:rPr>
          <w:rFonts w:ascii="Centaur" w:hAnsi="Centaur"/>
          <w:color w:val="0000FF"/>
          <w:sz w:val="24"/>
          <w:szCs w:val="24"/>
        </w:rPr>
        <w:t>2018</w:t>
      </w:r>
      <w:r w:rsidR="001C445A" w:rsidRPr="00F9748C">
        <w:rPr>
          <w:rFonts w:ascii="Centaur" w:hAnsi="Centaur"/>
          <w:color w:val="auto"/>
          <w:sz w:val="24"/>
          <w:szCs w:val="24"/>
        </w:rPr>
        <w:t xml:space="preserve">), yang menyatakan bahwa semakin kecil konsentrasi ekstrak maka jumlah zat aktif yang terlarut di dalam ekstrak semakin sedikit, sehingga kemampuan dalam menghambat pertumbuhan jamur semakin rendah. Sebaliknya, semakin tinggi konsentrasi semakin banyak kadar zat aktif yang berfungsi sebagai antifungi, sehingga kemampuan dalam menghambat pertumbuhan jamur semakin besar. </w:t>
      </w:r>
    </w:p>
    <w:p w14:paraId="692A1BE0" w14:textId="77777777" w:rsidR="003764B4" w:rsidRDefault="001C445A" w:rsidP="009127A7">
      <w:pPr>
        <w:ind w:firstLine="540"/>
        <w:jc w:val="both"/>
        <w:rPr>
          <w:rFonts w:ascii="Centaur" w:hAnsi="Centaur"/>
          <w:color w:val="auto"/>
          <w:sz w:val="24"/>
          <w:szCs w:val="24"/>
        </w:rPr>
      </w:pPr>
      <w:r w:rsidRPr="00F9748C">
        <w:rPr>
          <w:rFonts w:ascii="Centaur" w:hAnsi="Centaur"/>
          <w:color w:val="auto"/>
          <w:sz w:val="24"/>
          <w:szCs w:val="24"/>
        </w:rPr>
        <w:t xml:space="preserve">Konsentrasi 40 ppm dan 60 ppm pada uji </w:t>
      </w:r>
      <w:r w:rsidR="00A27804" w:rsidRPr="00F9748C">
        <w:rPr>
          <w:rFonts w:ascii="Centaur" w:hAnsi="Centaur"/>
          <w:color w:val="auto"/>
          <w:sz w:val="24"/>
          <w:szCs w:val="24"/>
        </w:rPr>
        <w:t>lanjut D</w:t>
      </w:r>
      <w:r w:rsidRPr="00F9748C">
        <w:rPr>
          <w:rFonts w:ascii="Centaur" w:hAnsi="Centaur"/>
          <w:color w:val="auto"/>
          <w:sz w:val="24"/>
          <w:szCs w:val="24"/>
        </w:rPr>
        <w:t xml:space="preserve">uncan menunjukkan hasil yang berbeda nyata karena memiliki notasi yang berbeda yaitu d dan e. Konsentrasi 60 ppm menghasilkan diameter zona bening paling tinggi </w:t>
      </w:r>
      <w:r w:rsidR="00A27804" w:rsidRPr="00F9748C">
        <w:rPr>
          <w:rFonts w:ascii="Centaur" w:hAnsi="Centaur"/>
          <w:color w:val="auto"/>
          <w:sz w:val="24"/>
          <w:szCs w:val="24"/>
        </w:rPr>
        <w:t xml:space="preserve">sebesar 22 mm </w:t>
      </w:r>
      <w:r w:rsidRPr="00F9748C">
        <w:rPr>
          <w:rFonts w:ascii="Centaur" w:hAnsi="Centaur"/>
          <w:color w:val="auto"/>
          <w:sz w:val="24"/>
          <w:szCs w:val="24"/>
        </w:rPr>
        <w:t>dibandingkan denga</w:t>
      </w:r>
      <w:r w:rsidR="00A27804" w:rsidRPr="00F9748C">
        <w:rPr>
          <w:rFonts w:ascii="Centaur" w:hAnsi="Centaur"/>
          <w:color w:val="auto"/>
          <w:sz w:val="24"/>
          <w:szCs w:val="24"/>
        </w:rPr>
        <w:t>n konsentrasi 40 ppm yaitu 18,33 mm</w:t>
      </w:r>
      <w:r w:rsidRPr="00F9748C">
        <w:rPr>
          <w:rFonts w:ascii="Centaur" w:hAnsi="Centaur"/>
          <w:color w:val="auto"/>
          <w:sz w:val="24"/>
          <w:szCs w:val="24"/>
        </w:rPr>
        <w:t xml:space="preserve">, diduga meningkatnya konsentrasi ekstrak kemangi disebabkan </w:t>
      </w:r>
      <w:r w:rsidR="00A27804" w:rsidRPr="00F9748C">
        <w:rPr>
          <w:rFonts w:ascii="Centaur" w:hAnsi="Centaur"/>
          <w:color w:val="auto"/>
          <w:sz w:val="24"/>
          <w:szCs w:val="24"/>
        </w:rPr>
        <w:t xml:space="preserve">adanya </w:t>
      </w:r>
      <w:r w:rsidRPr="00F9748C">
        <w:rPr>
          <w:rFonts w:ascii="Centaur" w:hAnsi="Centaur"/>
          <w:color w:val="auto"/>
          <w:sz w:val="24"/>
          <w:szCs w:val="24"/>
        </w:rPr>
        <w:t>kandungan alkaloid, tanni</w:t>
      </w:r>
      <w:r w:rsidR="00A27804" w:rsidRPr="00F9748C">
        <w:rPr>
          <w:rFonts w:ascii="Centaur" w:hAnsi="Centaur"/>
          <w:color w:val="auto"/>
          <w:sz w:val="24"/>
          <w:szCs w:val="24"/>
        </w:rPr>
        <w:t>n, saponin, flavonoid dan fenol</w:t>
      </w:r>
      <w:r w:rsidRPr="00F9748C">
        <w:rPr>
          <w:rFonts w:ascii="Centaur" w:hAnsi="Centaur"/>
          <w:color w:val="auto"/>
          <w:sz w:val="24"/>
          <w:szCs w:val="24"/>
        </w:rPr>
        <w:t xml:space="preserve"> yang berfungsi</w:t>
      </w:r>
      <w:r w:rsidRPr="003A44AA">
        <w:rPr>
          <w:rFonts w:ascii="Centaur" w:hAnsi="Centaur"/>
          <w:color w:val="FF0000"/>
          <w:sz w:val="24"/>
          <w:szCs w:val="24"/>
        </w:rPr>
        <w:t xml:space="preserve"> </w:t>
      </w:r>
      <w:r w:rsidRPr="00F9748C">
        <w:rPr>
          <w:rFonts w:ascii="Centaur" w:hAnsi="Centaur"/>
          <w:color w:val="auto"/>
          <w:sz w:val="24"/>
          <w:szCs w:val="24"/>
        </w:rPr>
        <w:t xml:space="preserve">sebagai antifungi </w:t>
      </w:r>
      <w:r w:rsidR="00A27804" w:rsidRPr="00F9748C">
        <w:rPr>
          <w:rFonts w:ascii="Centaur" w:hAnsi="Centaur"/>
          <w:color w:val="auto"/>
          <w:sz w:val="24"/>
          <w:szCs w:val="24"/>
        </w:rPr>
        <w:t xml:space="preserve">sehingga mampu </w:t>
      </w:r>
      <w:r w:rsidRPr="00F9748C">
        <w:rPr>
          <w:rFonts w:ascii="Centaur" w:hAnsi="Centaur"/>
          <w:color w:val="auto"/>
          <w:sz w:val="24"/>
          <w:szCs w:val="24"/>
        </w:rPr>
        <w:t>meningkat</w:t>
      </w:r>
      <w:r w:rsidR="00A27804" w:rsidRPr="00F9748C">
        <w:rPr>
          <w:rFonts w:ascii="Centaur" w:hAnsi="Centaur"/>
          <w:color w:val="auto"/>
          <w:sz w:val="24"/>
          <w:szCs w:val="24"/>
        </w:rPr>
        <w:t>kan</w:t>
      </w:r>
      <w:r w:rsidRPr="00F9748C">
        <w:rPr>
          <w:rFonts w:ascii="Centaur" w:hAnsi="Centaur"/>
          <w:color w:val="auto"/>
          <w:sz w:val="24"/>
          <w:szCs w:val="24"/>
        </w:rPr>
        <w:t xml:space="preserve"> kemampuan</w:t>
      </w:r>
      <w:r w:rsidR="00A27804" w:rsidRPr="00F9748C">
        <w:rPr>
          <w:rFonts w:ascii="Centaur" w:hAnsi="Centaur"/>
          <w:color w:val="auto"/>
          <w:sz w:val="24"/>
          <w:szCs w:val="24"/>
        </w:rPr>
        <w:t>nya</w:t>
      </w:r>
      <w:r w:rsidRPr="00F9748C">
        <w:rPr>
          <w:rFonts w:ascii="Centaur" w:hAnsi="Centaur"/>
          <w:color w:val="auto"/>
          <w:sz w:val="24"/>
          <w:szCs w:val="24"/>
        </w:rPr>
        <w:t xml:space="preserve"> dalam menghambat pertumbuhan jamur</w:t>
      </w:r>
      <w:r w:rsidR="00A27804" w:rsidRPr="00F9748C">
        <w:rPr>
          <w:rFonts w:ascii="Centaur" w:hAnsi="Centaur"/>
          <w:color w:val="auto"/>
          <w:sz w:val="24"/>
          <w:szCs w:val="24"/>
        </w:rPr>
        <w:t xml:space="preserve"> (</w:t>
      </w:r>
      <w:r w:rsidRPr="00F9748C">
        <w:rPr>
          <w:rFonts w:ascii="Centaur" w:hAnsi="Centaur"/>
          <w:color w:val="auto"/>
          <w:sz w:val="24"/>
          <w:szCs w:val="24"/>
        </w:rPr>
        <w:t>antijamur</w:t>
      </w:r>
      <w:r w:rsidR="00A27804" w:rsidRPr="00F9748C">
        <w:rPr>
          <w:rFonts w:ascii="Centaur" w:hAnsi="Centaur"/>
          <w:color w:val="auto"/>
          <w:sz w:val="24"/>
          <w:szCs w:val="24"/>
        </w:rPr>
        <w:t>)</w:t>
      </w:r>
      <w:r w:rsidRPr="00F9748C">
        <w:rPr>
          <w:rFonts w:ascii="Centaur" w:hAnsi="Centaur"/>
          <w:color w:val="auto"/>
          <w:sz w:val="24"/>
          <w:szCs w:val="24"/>
        </w:rPr>
        <w:t xml:space="preserve">. </w:t>
      </w:r>
      <w:r w:rsidR="00432295" w:rsidRPr="00F9748C">
        <w:rPr>
          <w:rFonts w:ascii="Centaur" w:hAnsi="Centaur"/>
          <w:color w:val="auto"/>
          <w:sz w:val="24"/>
          <w:szCs w:val="24"/>
        </w:rPr>
        <w:t xml:space="preserve">Hal ini sesuai dengan pendapat </w:t>
      </w:r>
      <w:r w:rsidR="00432295" w:rsidRPr="00F9748C">
        <w:rPr>
          <w:rFonts w:ascii="Centaur" w:hAnsi="Centaur"/>
          <w:color w:val="auto"/>
          <w:sz w:val="24"/>
          <w:szCs w:val="24"/>
          <w:lang w:val="sv-SE"/>
        </w:rPr>
        <w:t xml:space="preserve">Morales, </w:t>
      </w:r>
      <w:r w:rsidR="00432295" w:rsidRPr="00F9748C">
        <w:rPr>
          <w:rFonts w:ascii="Centaur" w:hAnsi="Centaur"/>
          <w:i/>
          <w:color w:val="auto"/>
          <w:sz w:val="24"/>
          <w:szCs w:val="24"/>
          <w:lang w:val="sv-SE"/>
        </w:rPr>
        <w:t xml:space="preserve">et al </w:t>
      </w:r>
      <w:r w:rsidR="00432295" w:rsidRPr="00F9748C">
        <w:rPr>
          <w:rFonts w:ascii="Centaur" w:hAnsi="Centaur"/>
          <w:color w:val="auto"/>
          <w:sz w:val="24"/>
          <w:szCs w:val="24"/>
          <w:lang w:val="sv-SE"/>
        </w:rPr>
        <w:t>(</w:t>
      </w:r>
      <w:r w:rsidR="00432295" w:rsidRPr="00F9748C">
        <w:rPr>
          <w:rFonts w:ascii="Centaur" w:hAnsi="Centaur"/>
          <w:color w:val="0000FF"/>
          <w:sz w:val="24"/>
          <w:szCs w:val="24"/>
          <w:lang w:val="sv-SE"/>
        </w:rPr>
        <w:t>2003</w:t>
      </w:r>
      <w:r w:rsidR="00432295" w:rsidRPr="00F9748C">
        <w:rPr>
          <w:rFonts w:ascii="Centaur" w:hAnsi="Centaur"/>
          <w:color w:val="auto"/>
          <w:sz w:val="24"/>
          <w:szCs w:val="24"/>
          <w:lang w:val="sv-SE"/>
        </w:rPr>
        <w:t>) yang menyatakan bahwa, apabila diameter daerah hambatan 20 mm atau lebih berarti memiliki kekuatan aktivitas antijamur tergolong sangat kuat.</w:t>
      </w:r>
      <w:r w:rsidR="00F9748C">
        <w:rPr>
          <w:rFonts w:ascii="Centaur" w:hAnsi="Centaur"/>
          <w:color w:val="auto"/>
          <w:sz w:val="24"/>
          <w:szCs w:val="24"/>
          <w:lang w:val="sv-SE"/>
        </w:rPr>
        <w:t xml:space="preserve"> </w:t>
      </w:r>
      <w:r w:rsidR="00F9748C" w:rsidRPr="00251519">
        <w:rPr>
          <w:rFonts w:ascii="Centaur" w:hAnsi="Centaur"/>
          <w:color w:val="auto"/>
          <w:sz w:val="24"/>
          <w:szCs w:val="24"/>
        </w:rPr>
        <w:t>Sedangkan konsentrasi 8</w:t>
      </w:r>
      <w:r w:rsidR="0070782C">
        <w:rPr>
          <w:rFonts w:ascii="Centaur" w:hAnsi="Centaur"/>
          <w:color w:val="auto"/>
          <w:sz w:val="24"/>
          <w:szCs w:val="24"/>
        </w:rPr>
        <w:t>0 ppm mengalami penurunan</w:t>
      </w:r>
      <w:r w:rsidR="00F9748C" w:rsidRPr="00251519">
        <w:rPr>
          <w:rFonts w:ascii="Centaur" w:hAnsi="Centaur"/>
          <w:color w:val="auto"/>
          <w:sz w:val="24"/>
          <w:szCs w:val="24"/>
        </w:rPr>
        <w:t xml:space="preserve"> diameter zona hambat pada jamur </w:t>
      </w:r>
      <w:r w:rsidR="00F9748C" w:rsidRPr="00251519">
        <w:rPr>
          <w:rFonts w:ascii="Centaur" w:hAnsi="Centaur"/>
          <w:i/>
          <w:color w:val="auto"/>
          <w:sz w:val="24"/>
          <w:szCs w:val="24"/>
        </w:rPr>
        <w:t xml:space="preserve">Saprolegnia </w:t>
      </w:r>
      <w:r w:rsidR="00F9748C" w:rsidRPr="00251519">
        <w:rPr>
          <w:rFonts w:ascii="Centaur" w:hAnsi="Centaur"/>
          <w:color w:val="auto"/>
          <w:sz w:val="24"/>
          <w:szCs w:val="24"/>
        </w:rPr>
        <w:t xml:space="preserve">sp, hal ini diduga karena ekstrak kemangi yang terlalu pekat sehingga sulit untuk berdifusi secara maksimal pada jamur </w:t>
      </w:r>
      <w:r w:rsidR="00F9748C" w:rsidRPr="00251519">
        <w:rPr>
          <w:rFonts w:ascii="Centaur" w:hAnsi="Centaur"/>
          <w:i/>
          <w:color w:val="auto"/>
          <w:sz w:val="24"/>
          <w:szCs w:val="24"/>
        </w:rPr>
        <w:t xml:space="preserve">Saprolegnia </w:t>
      </w:r>
      <w:r w:rsidR="00F9748C" w:rsidRPr="00251519">
        <w:rPr>
          <w:rFonts w:ascii="Centaur" w:hAnsi="Centaur"/>
          <w:color w:val="auto"/>
          <w:sz w:val="24"/>
          <w:szCs w:val="24"/>
        </w:rPr>
        <w:t xml:space="preserve">sp. </w:t>
      </w:r>
    </w:p>
    <w:p w14:paraId="0F7C465B" w14:textId="77777777" w:rsidR="0070782C" w:rsidRPr="003A44AA" w:rsidRDefault="0070782C" w:rsidP="003764B4">
      <w:pPr>
        <w:ind w:firstLine="540"/>
        <w:jc w:val="both"/>
        <w:rPr>
          <w:rFonts w:ascii="Centaur" w:hAnsi="Centaur"/>
          <w:color w:val="FF0000"/>
          <w:sz w:val="24"/>
          <w:szCs w:val="24"/>
        </w:rPr>
      </w:pPr>
      <w:r>
        <w:rPr>
          <w:rFonts w:ascii="Centaur" w:hAnsi="Centaur"/>
          <w:color w:val="auto"/>
          <w:sz w:val="24"/>
          <w:szCs w:val="24"/>
        </w:rPr>
        <w:t xml:space="preserve">Waluyo </w:t>
      </w:r>
      <w:r w:rsidRPr="0070782C">
        <w:rPr>
          <w:rFonts w:ascii="Centaur" w:hAnsi="Centaur"/>
          <w:color w:val="0000FF"/>
          <w:sz w:val="24"/>
          <w:szCs w:val="24"/>
        </w:rPr>
        <w:t>(2008)</w:t>
      </w:r>
      <w:r>
        <w:rPr>
          <w:rFonts w:ascii="Centaur" w:hAnsi="Centaur"/>
          <w:color w:val="auto"/>
          <w:sz w:val="24"/>
          <w:szCs w:val="24"/>
        </w:rPr>
        <w:t xml:space="preserve"> mengatakan bahwa </w:t>
      </w:r>
      <w:r w:rsidRPr="0070782C">
        <w:rPr>
          <w:rFonts w:ascii="Centaur" w:hAnsi="Centaur"/>
          <w:color w:val="auto"/>
          <w:sz w:val="24"/>
          <w:szCs w:val="24"/>
        </w:rPr>
        <w:t>metode difusi sering digunakan untuk mengetahui sensitivitas jamur. Prinsip metode ini adalah penghambatan terhadap pertumbuhan mikroorganisme dengan adanya zona hambat berupa daerah jernih di sekitar cakram kertas yang mengandung zat antijamur. Diameter zona hambatan pertumbuhan tersebut menunjukkan sensitivitas jamur terhadap zat antijamur, selanjutnya dikatakan bahwa semakin lebar diameter zona hambatan yang terbentuk, maka jamur tersebut semakin sensitif. Selain itu,</w:t>
      </w:r>
      <w:r>
        <w:rPr>
          <w:rFonts w:ascii="Centaur" w:hAnsi="Centaur"/>
          <w:color w:val="FF0000"/>
          <w:sz w:val="24"/>
          <w:szCs w:val="24"/>
        </w:rPr>
        <w:t xml:space="preserve"> </w:t>
      </w:r>
      <w:r w:rsidR="00F9748C" w:rsidRPr="00251519">
        <w:rPr>
          <w:rFonts w:ascii="Centaur" w:hAnsi="Centaur"/>
          <w:color w:val="auto"/>
          <w:sz w:val="24"/>
          <w:szCs w:val="24"/>
        </w:rPr>
        <w:t xml:space="preserve">Dani </w:t>
      </w:r>
      <w:r>
        <w:rPr>
          <w:rFonts w:ascii="Centaur" w:hAnsi="Centaur"/>
          <w:i/>
          <w:color w:val="auto"/>
          <w:sz w:val="24"/>
          <w:szCs w:val="24"/>
        </w:rPr>
        <w:t>et al</w:t>
      </w:r>
      <w:r w:rsidR="00F9748C" w:rsidRPr="00251519">
        <w:rPr>
          <w:rFonts w:ascii="Centaur" w:hAnsi="Centaur"/>
          <w:color w:val="auto"/>
          <w:sz w:val="24"/>
          <w:szCs w:val="24"/>
        </w:rPr>
        <w:t xml:space="preserve"> </w:t>
      </w:r>
      <w:r w:rsidR="00F9748C" w:rsidRPr="0070782C">
        <w:rPr>
          <w:rFonts w:ascii="Centaur" w:hAnsi="Centaur"/>
          <w:color w:val="0000FF"/>
          <w:sz w:val="24"/>
          <w:szCs w:val="24"/>
        </w:rPr>
        <w:t>(2015)</w:t>
      </w:r>
      <w:r>
        <w:rPr>
          <w:rFonts w:ascii="Centaur" w:hAnsi="Centaur"/>
          <w:color w:val="auto"/>
          <w:sz w:val="24"/>
          <w:szCs w:val="24"/>
        </w:rPr>
        <w:t xml:space="preserve"> juga menambahkan</w:t>
      </w:r>
      <w:r w:rsidR="00F9748C" w:rsidRPr="00251519">
        <w:rPr>
          <w:rFonts w:ascii="Centaur" w:hAnsi="Centaur"/>
          <w:color w:val="auto"/>
          <w:sz w:val="24"/>
          <w:szCs w:val="24"/>
        </w:rPr>
        <w:t xml:space="preserve"> bahwa konsentrasi ekstrak y</w:t>
      </w:r>
      <w:r>
        <w:rPr>
          <w:rFonts w:ascii="Centaur" w:hAnsi="Centaur"/>
          <w:color w:val="auto"/>
          <w:sz w:val="24"/>
          <w:szCs w:val="24"/>
        </w:rPr>
        <w:t>ang terlalu tinggi dapat mengakibatkan</w:t>
      </w:r>
      <w:r w:rsidR="00F9748C" w:rsidRPr="00251519">
        <w:rPr>
          <w:rFonts w:ascii="Centaur" w:hAnsi="Centaur"/>
          <w:color w:val="auto"/>
          <w:sz w:val="24"/>
          <w:szCs w:val="24"/>
        </w:rPr>
        <w:t xml:space="preserve"> kejenuhan sehingga menyebabkan senyawa-senyawa aktif yang terkandung tidak dapat terlarut dengan sempurna.</w:t>
      </w:r>
      <w:r>
        <w:rPr>
          <w:rFonts w:ascii="Centaur" w:hAnsi="Centaur"/>
          <w:color w:val="auto"/>
          <w:sz w:val="24"/>
          <w:szCs w:val="24"/>
        </w:rPr>
        <w:t xml:space="preserve"> </w:t>
      </w:r>
    </w:p>
    <w:p w14:paraId="2DA3CCB4" w14:textId="77777777" w:rsidR="00F9748C" w:rsidRPr="00251519" w:rsidRDefault="00F9748C" w:rsidP="00F9748C">
      <w:pPr>
        <w:ind w:firstLine="900"/>
        <w:jc w:val="both"/>
        <w:rPr>
          <w:rFonts w:ascii="Centaur" w:hAnsi="Centaur"/>
          <w:color w:val="auto"/>
          <w:sz w:val="24"/>
          <w:szCs w:val="24"/>
        </w:rPr>
      </w:pPr>
    </w:p>
    <w:p w14:paraId="56B51785" w14:textId="77777777" w:rsidR="00EA7665" w:rsidRPr="00647030" w:rsidRDefault="00E6122E" w:rsidP="00EA7665">
      <w:pPr>
        <w:autoSpaceDE w:val="0"/>
        <w:autoSpaceDN w:val="0"/>
        <w:adjustRightInd w:val="0"/>
        <w:jc w:val="both"/>
        <w:rPr>
          <w:rFonts w:ascii="Centaur" w:hAnsi="Centaur"/>
          <w:b/>
          <w:color w:val="auto"/>
          <w:sz w:val="24"/>
          <w:szCs w:val="24"/>
        </w:rPr>
      </w:pPr>
      <w:r w:rsidRPr="00647030">
        <w:rPr>
          <w:rFonts w:ascii="Centaur" w:hAnsi="Centaur"/>
          <w:b/>
          <w:color w:val="auto"/>
          <w:sz w:val="24"/>
          <w:szCs w:val="24"/>
        </w:rPr>
        <w:t>SIMPULAN</w:t>
      </w:r>
    </w:p>
    <w:p w14:paraId="7C544086" w14:textId="1E3A2781" w:rsidR="00647030" w:rsidRPr="00647030" w:rsidRDefault="00647030" w:rsidP="00647030">
      <w:pPr>
        <w:widowControl w:val="0"/>
        <w:autoSpaceDE w:val="0"/>
        <w:autoSpaceDN w:val="0"/>
        <w:adjustRightInd w:val="0"/>
        <w:ind w:firstLine="540"/>
        <w:jc w:val="both"/>
        <w:rPr>
          <w:rFonts w:ascii="Centaur" w:hAnsi="Centaur"/>
          <w:b/>
          <w:color w:val="auto"/>
          <w:sz w:val="24"/>
          <w:szCs w:val="24"/>
        </w:rPr>
      </w:pPr>
      <w:r w:rsidRPr="00647030">
        <w:rPr>
          <w:rFonts w:ascii="Centaur" w:hAnsi="Centaur"/>
          <w:color w:val="auto"/>
          <w:sz w:val="24"/>
          <w:szCs w:val="24"/>
          <w:lang w:val="fi-FI"/>
        </w:rPr>
        <w:t>Berdasarkan hasil penelitian yang telah dilakukan, maka diperoleh simpulan bahwa ekstrak kemangi (</w:t>
      </w:r>
      <w:r w:rsidRPr="00647030">
        <w:rPr>
          <w:rFonts w:ascii="Centaur" w:hAnsi="Centaur"/>
          <w:i/>
          <w:color w:val="auto"/>
          <w:sz w:val="24"/>
          <w:szCs w:val="24"/>
          <w:lang w:val="fi-FI"/>
        </w:rPr>
        <w:t xml:space="preserve">Ocimum santcum </w:t>
      </w:r>
      <w:r w:rsidRPr="00647030">
        <w:rPr>
          <w:rFonts w:ascii="Centaur" w:hAnsi="Centaur"/>
          <w:color w:val="auto"/>
          <w:sz w:val="24"/>
          <w:szCs w:val="24"/>
          <w:lang w:val="fi-FI"/>
        </w:rPr>
        <w:t>Linn) ter</w:t>
      </w:r>
      <w:r w:rsidRPr="00647030">
        <w:rPr>
          <w:rFonts w:ascii="Centaur" w:hAnsi="Centaur"/>
          <w:color w:val="auto"/>
          <w:sz w:val="24"/>
          <w:szCs w:val="24"/>
        </w:rPr>
        <w:t xml:space="preserve">bukti dapat menghambat pertumbuhan </w:t>
      </w:r>
      <w:r>
        <w:rPr>
          <w:rFonts w:ascii="Centaur" w:hAnsi="Centaur"/>
          <w:color w:val="auto"/>
          <w:sz w:val="24"/>
          <w:szCs w:val="24"/>
        </w:rPr>
        <w:t xml:space="preserve">jamur </w:t>
      </w:r>
      <w:r>
        <w:rPr>
          <w:rFonts w:ascii="Centaur" w:hAnsi="Centaur"/>
          <w:i/>
          <w:color w:val="auto"/>
          <w:sz w:val="24"/>
          <w:szCs w:val="24"/>
        </w:rPr>
        <w:t xml:space="preserve">Saprolegnia </w:t>
      </w:r>
      <w:r>
        <w:rPr>
          <w:rFonts w:ascii="Centaur" w:hAnsi="Centaur"/>
          <w:color w:val="auto"/>
          <w:sz w:val="24"/>
          <w:szCs w:val="24"/>
        </w:rPr>
        <w:lastRenderedPageBreak/>
        <w:t xml:space="preserve">sp </w:t>
      </w:r>
      <w:r w:rsidRPr="00647030">
        <w:rPr>
          <w:rFonts w:ascii="Centaur" w:hAnsi="Centaur"/>
          <w:color w:val="auto"/>
          <w:sz w:val="24"/>
          <w:szCs w:val="24"/>
        </w:rPr>
        <w:t>secara in vitro.</w:t>
      </w:r>
      <w:r>
        <w:rPr>
          <w:rFonts w:ascii="Centaur" w:hAnsi="Centaur"/>
          <w:color w:val="auto"/>
          <w:sz w:val="24"/>
          <w:szCs w:val="24"/>
        </w:rPr>
        <w:t xml:space="preserve"> </w:t>
      </w:r>
      <w:r w:rsidRPr="00647030">
        <w:rPr>
          <w:rFonts w:ascii="Centaur" w:hAnsi="Centaur"/>
          <w:color w:val="auto"/>
          <w:sz w:val="24"/>
          <w:szCs w:val="24"/>
        </w:rPr>
        <w:t xml:space="preserve">Ekstrak etanol </w:t>
      </w:r>
      <w:r>
        <w:rPr>
          <w:rFonts w:ascii="Centaur" w:hAnsi="Centaur"/>
          <w:color w:val="auto"/>
          <w:sz w:val="24"/>
          <w:szCs w:val="24"/>
        </w:rPr>
        <w:t>kemangi dengan konsentrasi 60 ppm</w:t>
      </w:r>
      <w:r w:rsidRPr="00647030">
        <w:rPr>
          <w:rFonts w:ascii="Centaur" w:hAnsi="Centaur"/>
          <w:color w:val="auto"/>
          <w:sz w:val="24"/>
          <w:szCs w:val="24"/>
        </w:rPr>
        <w:t xml:space="preserve"> memiliki </w:t>
      </w:r>
      <w:r>
        <w:rPr>
          <w:rFonts w:ascii="Centaur" w:hAnsi="Centaur"/>
          <w:color w:val="auto"/>
          <w:sz w:val="24"/>
          <w:szCs w:val="24"/>
        </w:rPr>
        <w:t xml:space="preserve">diameter zona </w:t>
      </w:r>
      <w:r w:rsidRPr="00647030">
        <w:rPr>
          <w:rFonts w:ascii="Centaur" w:hAnsi="Centaur"/>
          <w:color w:val="auto"/>
          <w:sz w:val="24"/>
          <w:szCs w:val="24"/>
        </w:rPr>
        <w:t xml:space="preserve">hambat paling besar </w:t>
      </w:r>
      <w:r w:rsidR="001A2846">
        <w:rPr>
          <w:rFonts w:ascii="Centaur" w:hAnsi="Centaur"/>
          <w:color w:val="auto"/>
          <w:sz w:val="24"/>
          <w:szCs w:val="24"/>
        </w:rPr>
        <w:t xml:space="preserve">yaitu 22mm </w:t>
      </w:r>
      <w:r w:rsidRPr="00647030">
        <w:rPr>
          <w:rFonts w:ascii="Centaur" w:hAnsi="Centaur"/>
          <w:color w:val="auto"/>
          <w:sz w:val="24"/>
          <w:szCs w:val="24"/>
        </w:rPr>
        <w:t xml:space="preserve">dalam menghambat pertumbuhan </w:t>
      </w:r>
      <w:r>
        <w:rPr>
          <w:rFonts w:ascii="Centaur" w:hAnsi="Centaur"/>
          <w:color w:val="auto"/>
          <w:sz w:val="24"/>
          <w:szCs w:val="24"/>
        </w:rPr>
        <w:t xml:space="preserve">jamur </w:t>
      </w:r>
      <w:r>
        <w:rPr>
          <w:rFonts w:ascii="Centaur" w:hAnsi="Centaur"/>
          <w:i/>
          <w:color w:val="auto"/>
          <w:sz w:val="24"/>
          <w:szCs w:val="24"/>
        </w:rPr>
        <w:t xml:space="preserve">Saprolegnia </w:t>
      </w:r>
      <w:r>
        <w:rPr>
          <w:rFonts w:ascii="Centaur" w:hAnsi="Centaur"/>
          <w:color w:val="auto"/>
          <w:sz w:val="24"/>
          <w:szCs w:val="24"/>
        </w:rPr>
        <w:t xml:space="preserve">sp </w:t>
      </w:r>
      <w:r w:rsidRPr="00647030">
        <w:rPr>
          <w:rFonts w:ascii="Centaur" w:hAnsi="Centaur"/>
          <w:color w:val="auto"/>
          <w:sz w:val="24"/>
          <w:szCs w:val="24"/>
        </w:rPr>
        <w:t xml:space="preserve">secara in vitro dibandingkan dengan konsentrasi ekstrak etanol </w:t>
      </w:r>
      <w:r>
        <w:rPr>
          <w:rFonts w:ascii="Centaur" w:hAnsi="Centaur"/>
          <w:color w:val="auto"/>
          <w:sz w:val="24"/>
          <w:szCs w:val="24"/>
        </w:rPr>
        <w:t xml:space="preserve">kemangi </w:t>
      </w:r>
      <w:r w:rsidRPr="00647030">
        <w:rPr>
          <w:rFonts w:ascii="Centaur" w:hAnsi="Centaur"/>
          <w:color w:val="auto"/>
          <w:sz w:val="24"/>
          <w:szCs w:val="24"/>
        </w:rPr>
        <w:t>lainnya.</w:t>
      </w:r>
    </w:p>
    <w:p w14:paraId="473C5482" w14:textId="77777777" w:rsidR="00CE6AFF" w:rsidRDefault="00CE6AFF" w:rsidP="00E6122E">
      <w:pPr>
        <w:widowControl w:val="0"/>
        <w:autoSpaceDE w:val="0"/>
        <w:autoSpaceDN w:val="0"/>
        <w:adjustRightInd w:val="0"/>
        <w:spacing w:line="276" w:lineRule="auto"/>
        <w:rPr>
          <w:rFonts w:ascii="Centaur" w:hAnsi="Centaur"/>
          <w:b/>
          <w:color w:val="FF0000"/>
          <w:sz w:val="24"/>
          <w:szCs w:val="24"/>
        </w:rPr>
      </w:pPr>
    </w:p>
    <w:p w14:paraId="6621BA9B" w14:textId="25762A13" w:rsidR="00E6122E" w:rsidRDefault="00E6122E" w:rsidP="00E6122E">
      <w:pPr>
        <w:widowControl w:val="0"/>
        <w:autoSpaceDE w:val="0"/>
        <w:autoSpaceDN w:val="0"/>
        <w:adjustRightInd w:val="0"/>
        <w:spacing w:line="276" w:lineRule="auto"/>
        <w:rPr>
          <w:rFonts w:ascii="Centaur" w:hAnsi="Centaur"/>
          <w:b/>
          <w:color w:val="auto"/>
          <w:sz w:val="24"/>
          <w:szCs w:val="24"/>
        </w:rPr>
      </w:pPr>
      <w:r w:rsidRPr="00647030">
        <w:rPr>
          <w:rFonts w:ascii="Centaur" w:hAnsi="Centaur"/>
          <w:b/>
          <w:color w:val="auto"/>
          <w:sz w:val="24"/>
          <w:szCs w:val="24"/>
        </w:rPr>
        <w:t>REFERENSI</w:t>
      </w:r>
    </w:p>
    <w:p w14:paraId="3D37FB0E" w14:textId="77777777" w:rsidR="00F76042" w:rsidRPr="00F76042" w:rsidRDefault="00F76042" w:rsidP="00F76042">
      <w:pPr>
        <w:autoSpaceDE w:val="0"/>
        <w:autoSpaceDN w:val="0"/>
        <w:adjustRightInd w:val="0"/>
        <w:ind w:left="540" w:hanging="540"/>
        <w:jc w:val="both"/>
        <w:rPr>
          <w:rFonts w:ascii="Centaur" w:hAnsi="Centaur"/>
          <w:b/>
          <w:color w:val="0000FF"/>
          <w:sz w:val="24"/>
          <w:szCs w:val="24"/>
        </w:rPr>
      </w:pPr>
      <w:r>
        <w:rPr>
          <w:rFonts w:ascii="Centaur" w:hAnsi="Centaur"/>
          <w:color w:val="auto"/>
          <w:sz w:val="24"/>
          <w:szCs w:val="24"/>
        </w:rPr>
        <w:t>Berlian, Z., Aini, F., dan Lestari, W</w:t>
      </w:r>
      <w:r w:rsidRPr="00F76042">
        <w:rPr>
          <w:rFonts w:ascii="Centaur" w:hAnsi="Centaur"/>
          <w:color w:val="auto"/>
          <w:sz w:val="24"/>
          <w:szCs w:val="24"/>
        </w:rPr>
        <w:t xml:space="preserve">. </w:t>
      </w:r>
      <w:r>
        <w:rPr>
          <w:rFonts w:ascii="Centaur" w:hAnsi="Centaur"/>
          <w:color w:val="auto"/>
          <w:sz w:val="24"/>
          <w:szCs w:val="24"/>
        </w:rPr>
        <w:t>(</w:t>
      </w:r>
      <w:r w:rsidRPr="00F76042">
        <w:rPr>
          <w:rFonts w:ascii="Centaur" w:hAnsi="Centaur"/>
          <w:color w:val="auto"/>
          <w:sz w:val="24"/>
          <w:szCs w:val="24"/>
        </w:rPr>
        <w:t>2016</w:t>
      </w:r>
      <w:r>
        <w:rPr>
          <w:rFonts w:ascii="Centaur" w:hAnsi="Centaur"/>
          <w:color w:val="auto"/>
          <w:sz w:val="24"/>
          <w:szCs w:val="24"/>
        </w:rPr>
        <w:t>)</w:t>
      </w:r>
      <w:r w:rsidRPr="00F76042">
        <w:rPr>
          <w:rFonts w:ascii="Centaur" w:hAnsi="Centaur"/>
          <w:color w:val="auto"/>
          <w:sz w:val="24"/>
          <w:szCs w:val="24"/>
        </w:rPr>
        <w:t>.</w:t>
      </w:r>
      <w:r>
        <w:rPr>
          <w:rFonts w:ascii="Centaur" w:hAnsi="Centaur"/>
          <w:color w:val="auto"/>
          <w:sz w:val="24"/>
          <w:szCs w:val="24"/>
        </w:rPr>
        <w:t xml:space="preserve"> </w:t>
      </w:r>
      <w:r w:rsidRPr="00F76042">
        <w:rPr>
          <w:rFonts w:ascii="Centaur" w:hAnsi="Centaur"/>
          <w:color w:val="auto"/>
          <w:sz w:val="24"/>
          <w:szCs w:val="24"/>
        </w:rPr>
        <w:t>Aktivitas Antifungi Ekstrak Daun Kemangi (</w:t>
      </w:r>
      <w:r w:rsidRPr="00F76042">
        <w:rPr>
          <w:rFonts w:ascii="Centaur" w:hAnsi="Centaur"/>
          <w:i/>
          <w:color w:val="auto"/>
          <w:sz w:val="24"/>
          <w:szCs w:val="24"/>
        </w:rPr>
        <w:t>Ocimum Americanum</w:t>
      </w:r>
      <w:r w:rsidRPr="00F76042">
        <w:rPr>
          <w:rFonts w:ascii="Centaur" w:hAnsi="Centaur"/>
          <w:color w:val="auto"/>
          <w:sz w:val="24"/>
          <w:szCs w:val="24"/>
        </w:rPr>
        <w:t xml:space="preserve"> L.) Terhadap Fungi </w:t>
      </w:r>
      <w:r w:rsidRPr="00F76042">
        <w:rPr>
          <w:rFonts w:ascii="Centaur" w:hAnsi="Centaur"/>
          <w:i/>
          <w:color w:val="auto"/>
          <w:sz w:val="24"/>
          <w:szCs w:val="24"/>
        </w:rPr>
        <w:t>Fusarium oxysporum</w:t>
      </w:r>
      <w:r w:rsidRPr="00F76042">
        <w:rPr>
          <w:rFonts w:ascii="Centaur" w:hAnsi="Centaur"/>
          <w:color w:val="auto"/>
          <w:sz w:val="24"/>
          <w:szCs w:val="24"/>
        </w:rPr>
        <w:t xml:space="preserve"> Schlecht. Jurnal Biota. 2(1) : 99-105. </w:t>
      </w:r>
      <w:r w:rsidRPr="00F76042">
        <w:rPr>
          <w:rFonts w:ascii="Centaur" w:hAnsi="Centaur"/>
          <w:color w:val="0000FF"/>
          <w:sz w:val="24"/>
          <w:szCs w:val="24"/>
        </w:rPr>
        <w:t>file:///C:/Users/Surface/Downloads/537-Article%20Text-1147-1-10-20160429.pdf</w:t>
      </w:r>
    </w:p>
    <w:p w14:paraId="3700B6EF" w14:textId="188D57A9" w:rsidR="00BF5EF1" w:rsidRDefault="00BF5EF1" w:rsidP="0046614D">
      <w:pPr>
        <w:ind w:left="540" w:hanging="540"/>
        <w:jc w:val="both"/>
        <w:rPr>
          <w:rFonts w:ascii="Centaur" w:hAnsi="Centaur"/>
          <w:color w:val="0000FF"/>
          <w:sz w:val="24"/>
          <w:szCs w:val="24"/>
        </w:rPr>
      </w:pPr>
      <w:r w:rsidRPr="000C6E3E">
        <w:rPr>
          <w:rFonts w:ascii="Centaur" w:hAnsi="Centaur"/>
          <w:color w:val="auto"/>
          <w:sz w:val="24"/>
          <w:szCs w:val="24"/>
        </w:rPr>
        <w:t>Dani</w:t>
      </w:r>
      <w:r w:rsidR="00B4009C" w:rsidRPr="000C6E3E">
        <w:rPr>
          <w:rFonts w:ascii="Centaur" w:hAnsi="Centaur"/>
          <w:color w:val="auto"/>
          <w:sz w:val="24"/>
          <w:szCs w:val="24"/>
        </w:rPr>
        <w:t>,</w:t>
      </w:r>
      <w:r w:rsidRPr="000C6E3E">
        <w:rPr>
          <w:rFonts w:ascii="Centaur" w:hAnsi="Centaur"/>
          <w:color w:val="auto"/>
          <w:sz w:val="24"/>
          <w:szCs w:val="24"/>
        </w:rPr>
        <w:t xml:space="preserve"> I</w:t>
      </w:r>
      <w:r w:rsidR="00B4009C" w:rsidRPr="000C6E3E">
        <w:rPr>
          <w:rFonts w:ascii="Centaur" w:hAnsi="Centaur"/>
          <w:color w:val="auto"/>
          <w:sz w:val="24"/>
          <w:szCs w:val="24"/>
        </w:rPr>
        <w:t>.W.,</w:t>
      </w:r>
      <w:r w:rsidRPr="000C6E3E">
        <w:rPr>
          <w:rFonts w:ascii="Centaur" w:hAnsi="Centaur"/>
          <w:color w:val="auto"/>
          <w:sz w:val="24"/>
          <w:szCs w:val="24"/>
        </w:rPr>
        <w:t xml:space="preserve"> Nurtjahja</w:t>
      </w:r>
      <w:r w:rsidR="00B4009C" w:rsidRPr="000C6E3E">
        <w:rPr>
          <w:rFonts w:ascii="Centaur" w:hAnsi="Centaur"/>
          <w:color w:val="auto"/>
          <w:sz w:val="24"/>
          <w:szCs w:val="24"/>
        </w:rPr>
        <w:t>,</w:t>
      </w:r>
      <w:r w:rsidRPr="000C6E3E">
        <w:rPr>
          <w:rFonts w:ascii="Centaur" w:hAnsi="Centaur"/>
          <w:color w:val="auto"/>
          <w:sz w:val="24"/>
          <w:szCs w:val="24"/>
        </w:rPr>
        <w:t xml:space="preserve"> K</w:t>
      </w:r>
      <w:r w:rsidR="00B4009C" w:rsidRPr="000C6E3E">
        <w:rPr>
          <w:rFonts w:ascii="Centaur" w:hAnsi="Centaur"/>
          <w:color w:val="auto"/>
          <w:sz w:val="24"/>
          <w:szCs w:val="24"/>
        </w:rPr>
        <w:t>.</w:t>
      </w:r>
      <w:r w:rsidRPr="000C6E3E">
        <w:rPr>
          <w:rFonts w:ascii="Centaur" w:hAnsi="Centaur"/>
          <w:color w:val="auto"/>
          <w:sz w:val="24"/>
          <w:szCs w:val="24"/>
        </w:rPr>
        <w:t>, dan Zuhra</w:t>
      </w:r>
      <w:r w:rsidR="00B4009C" w:rsidRPr="000C6E3E">
        <w:rPr>
          <w:rFonts w:ascii="Centaur" w:hAnsi="Centaur"/>
          <w:color w:val="auto"/>
          <w:sz w:val="24"/>
          <w:szCs w:val="24"/>
        </w:rPr>
        <w:t>,</w:t>
      </w:r>
      <w:r w:rsidRPr="000C6E3E">
        <w:rPr>
          <w:rFonts w:ascii="Centaur" w:hAnsi="Centaur"/>
          <w:color w:val="auto"/>
          <w:sz w:val="24"/>
          <w:szCs w:val="24"/>
        </w:rPr>
        <w:t xml:space="preserve"> C</w:t>
      </w:r>
      <w:r w:rsidR="00B4009C" w:rsidRPr="000C6E3E">
        <w:rPr>
          <w:rFonts w:ascii="Centaur" w:hAnsi="Centaur"/>
          <w:color w:val="auto"/>
          <w:sz w:val="24"/>
          <w:szCs w:val="24"/>
        </w:rPr>
        <w:t xml:space="preserve">. F. </w:t>
      </w:r>
      <w:r w:rsidR="00BE642F">
        <w:rPr>
          <w:rFonts w:ascii="Centaur" w:hAnsi="Centaur"/>
          <w:color w:val="auto"/>
          <w:sz w:val="24"/>
          <w:szCs w:val="24"/>
        </w:rPr>
        <w:t>(</w:t>
      </w:r>
      <w:r w:rsidR="00B4009C" w:rsidRPr="000C6E3E">
        <w:rPr>
          <w:rFonts w:ascii="Centaur" w:hAnsi="Centaur"/>
          <w:color w:val="auto"/>
          <w:sz w:val="24"/>
          <w:szCs w:val="24"/>
        </w:rPr>
        <w:t>2012</w:t>
      </w:r>
      <w:r w:rsidR="00BE642F">
        <w:rPr>
          <w:rFonts w:ascii="Centaur" w:hAnsi="Centaur"/>
          <w:color w:val="auto"/>
          <w:sz w:val="24"/>
          <w:szCs w:val="24"/>
        </w:rPr>
        <w:t>)</w:t>
      </w:r>
      <w:r w:rsidRPr="000C6E3E">
        <w:rPr>
          <w:rFonts w:ascii="Centaur" w:hAnsi="Centaur"/>
          <w:color w:val="auto"/>
          <w:sz w:val="24"/>
          <w:szCs w:val="24"/>
        </w:rPr>
        <w:t xml:space="preserve">. Penghambatan Pertumbuhan </w:t>
      </w:r>
      <w:r w:rsidRPr="000C6E3E">
        <w:rPr>
          <w:rFonts w:ascii="Centaur" w:hAnsi="Centaur"/>
          <w:i/>
          <w:color w:val="auto"/>
          <w:sz w:val="24"/>
          <w:szCs w:val="24"/>
        </w:rPr>
        <w:t>Aspergillus Flavus</w:t>
      </w:r>
      <w:r w:rsidRPr="000C6E3E">
        <w:rPr>
          <w:rFonts w:ascii="Centaur" w:hAnsi="Centaur"/>
          <w:color w:val="auto"/>
          <w:sz w:val="24"/>
          <w:szCs w:val="24"/>
        </w:rPr>
        <w:t xml:space="preserve"> dan </w:t>
      </w:r>
      <w:r w:rsidRPr="000C6E3E">
        <w:rPr>
          <w:rFonts w:ascii="Centaur" w:hAnsi="Centaur"/>
          <w:i/>
          <w:color w:val="auto"/>
          <w:sz w:val="24"/>
          <w:szCs w:val="24"/>
        </w:rPr>
        <w:t>Fusarium miniliforme</w:t>
      </w:r>
      <w:r w:rsidRPr="000C6E3E">
        <w:rPr>
          <w:rFonts w:ascii="Centaur" w:hAnsi="Centaur"/>
          <w:color w:val="auto"/>
          <w:sz w:val="24"/>
          <w:szCs w:val="24"/>
        </w:rPr>
        <w:t xml:space="preserve"> Oleh Ekstrak Salam (</w:t>
      </w:r>
      <w:r w:rsidRPr="000C6E3E">
        <w:rPr>
          <w:rFonts w:ascii="Centaur" w:hAnsi="Centaur"/>
          <w:i/>
          <w:color w:val="auto"/>
          <w:sz w:val="24"/>
          <w:szCs w:val="24"/>
        </w:rPr>
        <w:t>Eugenia polyantha</w:t>
      </w:r>
      <w:r w:rsidRPr="000C6E3E">
        <w:rPr>
          <w:rFonts w:ascii="Centaur" w:hAnsi="Centaur"/>
          <w:color w:val="auto"/>
          <w:sz w:val="24"/>
          <w:szCs w:val="24"/>
        </w:rPr>
        <w:t>) dan Kunyit (</w:t>
      </w:r>
      <w:r w:rsidRPr="000C6E3E">
        <w:rPr>
          <w:rFonts w:ascii="Centaur" w:hAnsi="Centaur"/>
          <w:i/>
          <w:color w:val="auto"/>
          <w:sz w:val="24"/>
          <w:szCs w:val="24"/>
        </w:rPr>
        <w:t>Curcuma domestica</w:t>
      </w:r>
      <w:r w:rsidRPr="000C6E3E">
        <w:rPr>
          <w:rFonts w:ascii="Centaur" w:hAnsi="Centaur"/>
          <w:color w:val="auto"/>
          <w:sz w:val="24"/>
          <w:szCs w:val="24"/>
        </w:rPr>
        <w:t>).</w:t>
      </w:r>
      <w:r w:rsidR="00B4009C" w:rsidRPr="000C6E3E">
        <w:rPr>
          <w:rFonts w:ascii="Centaur" w:hAnsi="Centaur"/>
          <w:color w:val="auto"/>
          <w:sz w:val="24"/>
          <w:szCs w:val="24"/>
        </w:rPr>
        <w:t xml:space="preserve"> </w:t>
      </w:r>
      <w:r w:rsidR="00B4009C" w:rsidRPr="000C6E3E">
        <w:rPr>
          <w:rFonts w:ascii="Centaur" w:hAnsi="Centaur"/>
          <w:i/>
          <w:color w:val="auto"/>
          <w:sz w:val="24"/>
          <w:szCs w:val="24"/>
        </w:rPr>
        <w:t xml:space="preserve">Jurnal Saintia Biologi. </w:t>
      </w:r>
      <w:r w:rsidR="000C6E3E" w:rsidRPr="000C6E3E">
        <w:rPr>
          <w:rFonts w:ascii="Centaur" w:hAnsi="Centaur"/>
          <w:color w:val="auto"/>
          <w:sz w:val="24"/>
          <w:szCs w:val="24"/>
        </w:rPr>
        <w:t>1(1) : 7-13.</w:t>
      </w:r>
      <w:r w:rsidR="000E7144">
        <w:rPr>
          <w:rFonts w:ascii="Centaur" w:hAnsi="Centaur"/>
          <w:color w:val="auto"/>
          <w:sz w:val="24"/>
          <w:szCs w:val="24"/>
        </w:rPr>
        <w:t xml:space="preserve"> </w:t>
      </w:r>
      <w:hyperlink r:id="rId11" w:history="1">
        <w:r w:rsidR="000F11E2" w:rsidRPr="00D30030">
          <w:rPr>
            <w:rStyle w:val="Hyperlink"/>
            <w:rFonts w:ascii="Centaur" w:hAnsi="Centaur"/>
            <w:sz w:val="24"/>
            <w:szCs w:val="24"/>
          </w:rPr>
          <w:t>https://www.neliti.com/id/publications/221075/penghambatan-pertumbuhan-aspergillus-flavus-dan-fusarium-moniliforme-oleh-ekstra</w:t>
        </w:r>
      </w:hyperlink>
    </w:p>
    <w:p w14:paraId="69977912" w14:textId="77777777" w:rsidR="00CA4FCF" w:rsidRPr="00AE315C" w:rsidRDefault="00CA4FCF" w:rsidP="00CA4FCF">
      <w:pPr>
        <w:ind w:left="540" w:hanging="540"/>
        <w:jc w:val="both"/>
        <w:rPr>
          <w:rFonts w:ascii="Centaur" w:hAnsi="Centaur"/>
          <w:color w:val="0000FF"/>
          <w:sz w:val="24"/>
          <w:szCs w:val="24"/>
        </w:rPr>
      </w:pPr>
      <w:r w:rsidRPr="001C445A">
        <w:rPr>
          <w:rFonts w:ascii="Centaur" w:hAnsi="Centaur"/>
          <w:color w:val="auto"/>
          <w:sz w:val="24"/>
          <w:szCs w:val="24"/>
        </w:rPr>
        <w:t xml:space="preserve">Fadilah, L. </w:t>
      </w:r>
      <w:r>
        <w:rPr>
          <w:rFonts w:ascii="Centaur" w:hAnsi="Centaur"/>
          <w:color w:val="auto"/>
          <w:sz w:val="24"/>
          <w:szCs w:val="24"/>
        </w:rPr>
        <w:t>L, (2018)</w:t>
      </w:r>
      <w:r w:rsidRPr="001C445A">
        <w:rPr>
          <w:rFonts w:ascii="Centaur" w:hAnsi="Centaur"/>
          <w:color w:val="auto"/>
          <w:sz w:val="24"/>
          <w:szCs w:val="24"/>
        </w:rPr>
        <w:t>. Penggunaan Ekstrak Daun Kedondong (</w:t>
      </w:r>
      <w:r w:rsidRPr="001C445A">
        <w:rPr>
          <w:rFonts w:ascii="Centaur" w:hAnsi="Centaur"/>
          <w:i/>
          <w:color w:val="auto"/>
          <w:sz w:val="24"/>
          <w:szCs w:val="24"/>
        </w:rPr>
        <w:t>Spondias pinnata</w:t>
      </w:r>
      <w:r w:rsidRPr="001C445A">
        <w:rPr>
          <w:rFonts w:ascii="Centaur" w:hAnsi="Centaur"/>
          <w:color w:val="auto"/>
          <w:sz w:val="24"/>
          <w:szCs w:val="24"/>
        </w:rPr>
        <w:t xml:space="preserve">) Untuk Menghambat Pertumbuhan Miselia Jamur </w:t>
      </w:r>
      <w:r w:rsidRPr="001C445A">
        <w:rPr>
          <w:rFonts w:ascii="Centaur" w:hAnsi="Centaur"/>
          <w:i/>
          <w:color w:val="auto"/>
          <w:sz w:val="24"/>
          <w:szCs w:val="24"/>
        </w:rPr>
        <w:t xml:space="preserve">Saprolegnia </w:t>
      </w:r>
      <w:r w:rsidRPr="001C445A">
        <w:rPr>
          <w:rFonts w:ascii="Centaur" w:hAnsi="Centaur"/>
          <w:color w:val="auto"/>
          <w:sz w:val="24"/>
          <w:szCs w:val="24"/>
        </w:rPr>
        <w:t xml:space="preserve">sp. Secara </w:t>
      </w:r>
      <w:r w:rsidRPr="000E7144">
        <w:rPr>
          <w:rFonts w:ascii="Centaur" w:hAnsi="Centaur"/>
          <w:color w:val="auto"/>
          <w:sz w:val="24"/>
          <w:szCs w:val="24"/>
        </w:rPr>
        <w:t>In Vitro.</w:t>
      </w:r>
      <w:r w:rsidRPr="001C445A">
        <w:rPr>
          <w:rFonts w:ascii="Centaur" w:hAnsi="Centaur"/>
          <w:color w:val="auto"/>
          <w:sz w:val="24"/>
          <w:szCs w:val="24"/>
        </w:rPr>
        <w:t xml:space="preserve"> </w:t>
      </w:r>
      <w:r>
        <w:rPr>
          <w:rFonts w:ascii="Centaur" w:hAnsi="Centaur"/>
          <w:i/>
          <w:color w:val="auto"/>
          <w:sz w:val="24"/>
          <w:szCs w:val="24"/>
        </w:rPr>
        <w:t xml:space="preserve">Lentera Bio Berkala Ilmiah Biologi. </w:t>
      </w:r>
      <w:r>
        <w:rPr>
          <w:rFonts w:ascii="Centaur" w:hAnsi="Centaur"/>
          <w:color w:val="auto"/>
          <w:sz w:val="24"/>
          <w:szCs w:val="24"/>
        </w:rPr>
        <w:t xml:space="preserve">7(1) : 28-32. </w:t>
      </w:r>
      <w:hyperlink r:id="rId12" w:history="1">
        <w:r w:rsidRPr="00AE315C">
          <w:rPr>
            <w:rStyle w:val="Hyperlink"/>
            <w:rFonts w:ascii="Centaur" w:hAnsi="Centaur"/>
            <w:sz w:val="24"/>
            <w:szCs w:val="24"/>
            <w:u w:val="none"/>
          </w:rPr>
          <w:t>https://jurnalmahasiswa.unesa.ac.id/index.php/lenterabio/article/view/28339/25920</w:t>
        </w:r>
      </w:hyperlink>
    </w:p>
    <w:p w14:paraId="3176B482" w14:textId="19E3923B" w:rsidR="00BF5EF1" w:rsidRPr="00D47134" w:rsidRDefault="00BF5EF1" w:rsidP="00BF5EF1">
      <w:pPr>
        <w:autoSpaceDE w:val="0"/>
        <w:autoSpaceDN w:val="0"/>
        <w:adjustRightInd w:val="0"/>
        <w:ind w:left="547" w:hanging="547"/>
        <w:jc w:val="both"/>
        <w:rPr>
          <w:rFonts w:ascii="Centaur" w:hAnsi="Centaur"/>
          <w:color w:val="auto"/>
          <w:sz w:val="24"/>
          <w:szCs w:val="24"/>
        </w:rPr>
      </w:pPr>
      <w:r>
        <w:rPr>
          <w:rFonts w:ascii="Centaur" w:hAnsi="Centaur"/>
          <w:color w:val="auto"/>
          <w:sz w:val="24"/>
          <w:szCs w:val="24"/>
        </w:rPr>
        <w:t xml:space="preserve">Hanafiah, K. A. </w:t>
      </w:r>
      <w:r w:rsidR="00BE642F">
        <w:rPr>
          <w:rFonts w:ascii="Centaur" w:hAnsi="Centaur"/>
          <w:color w:val="auto"/>
          <w:sz w:val="24"/>
          <w:szCs w:val="24"/>
        </w:rPr>
        <w:t>(</w:t>
      </w:r>
      <w:r>
        <w:rPr>
          <w:rFonts w:ascii="Centaur" w:hAnsi="Centaur"/>
          <w:color w:val="auto"/>
          <w:sz w:val="24"/>
          <w:szCs w:val="24"/>
        </w:rPr>
        <w:t>2010</w:t>
      </w:r>
      <w:r w:rsidR="00BE642F">
        <w:rPr>
          <w:rFonts w:ascii="Centaur" w:hAnsi="Centaur"/>
          <w:color w:val="auto"/>
          <w:sz w:val="24"/>
          <w:szCs w:val="24"/>
        </w:rPr>
        <w:t>)</w:t>
      </w:r>
      <w:r>
        <w:rPr>
          <w:rFonts w:ascii="Centaur" w:hAnsi="Centaur"/>
          <w:color w:val="auto"/>
          <w:sz w:val="24"/>
          <w:szCs w:val="24"/>
        </w:rPr>
        <w:t>. Rancangan Percobaan : Teori dan Aplikasi. Edisi 3. Raja Grafindo Persada. Jakarta. 274hlm.</w:t>
      </w:r>
    </w:p>
    <w:p w14:paraId="31F7B638" w14:textId="46CDF6FE" w:rsidR="00BF5EF1" w:rsidRPr="0044763F" w:rsidRDefault="00BF5EF1" w:rsidP="00BF5EF1">
      <w:pPr>
        <w:shd w:val="clear" w:color="auto" w:fill="FFFFFF"/>
        <w:ind w:left="547" w:hanging="547"/>
        <w:jc w:val="both"/>
        <w:rPr>
          <w:rFonts w:ascii="Centaur" w:hAnsi="Centaur" w:cs="Arial"/>
          <w:color w:val="auto"/>
          <w:sz w:val="24"/>
          <w:szCs w:val="24"/>
        </w:rPr>
      </w:pPr>
      <w:r w:rsidRPr="007C6FDF">
        <w:rPr>
          <w:rFonts w:ascii="Centaur" w:hAnsi="Centaur"/>
          <w:color w:val="auto"/>
          <w:sz w:val="24"/>
          <w:szCs w:val="24"/>
        </w:rPr>
        <w:t xml:space="preserve">Hasan, H., Raharjo, E.I., dan Ariyani, D.D. </w:t>
      </w:r>
      <w:r w:rsidR="00BE642F">
        <w:rPr>
          <w:rFonts w:ascii="Centaur" w:hAnsi="Centaur"/>
          <w:color w:val="auto"/>
          <w:sz w:val="24"/>
          <w:szCs w:val="24"/>
        </w:rPr>
        <w:t>(</w:t>
      </w:r>
      <w:r w:rsidRPr="007C6FDF">
        <w:rPr>
          <w:rFonts w:ascii="Centaur" w:hAnsi="Centaur"/>
          <w:color w:val="auto"/>
          <w:sz w:val="24"/>
          <w:szCs w:val="24"/>
        </w:rPr>
        <w:t>2016</w:t>
      </w:r>
      <w:r w:rsidR="00BE642F">
        <w:rPr>
          <w:rFonts w:ascii="Centaur" w:hAnsi="Centaur"/>
          <w:color w:val="auto"/>
          <w:sz w:val="24"/>
          <w:szCs w:val="24"/>
        </w:rPr>
        <w:t>)</w:t>
      </w:r>
      <w:r w:rsidRPr="007C6FDF">
        <w:rPr>
          <w:rFonts w:ascii="Centaur" w:hAnsi="Centaur"/>
          <w:color w:val="auto"/>
          <w:sz w:val="24"/>
          <w:szCs w:val="24"/>
        </w:rPr>
        <w:t>. Pengaruh Ekstrak Daun Kemangi (</w:t>
      </w:r>
      <w:r w:rsidRPr="007C6FDF">
        <w:rPr>
          <w:rFonts w:ascii="Centaur" w:hAnsi="Centaur"/>
          <w:i/>
          <w:color w:val="auto"/>
          <w:sz w:val="24"/>
          <w:szCs w:val="24"/>
        </w:rPr>
        <w:t>Ocimum basilicum L</w:t>
      </w:r>
      <w:r w:rsidRPr="007C6FDF">
        <w:rPr>
          <w:rFonts w:ascii="Centaur" w:hAnsi="Centaur"/>
          <w:color w:val="auto"/>
          <w:sz w:val="24"/>
          <w:szCs w:val="24"/>
        </w:rPr>
        <w:t>) Terhadap Daya Tetas Telur Ikan Lele Dumbo (</w:t>
      </w:r>
      <w:r w:rsidRPr="007C6FDF">
        <w:rPr>
          <w:rFonts w:ascii="Centaur" w:hAnsi="Centaur"/>
          <w:i/>
          <w:color w:val="auto"/>
          <w:sz w:val="24"/>
          <w:szCs w:val="24"/>
        </w:rPr>
        <w:t>Clarias gariepinus</w:t>
      </w:r>
      <w:r w:rsidRPr="007C6FDF">
        <w:rPr>
          <w:rFonts w:ascii="Centaur" w:hAnsi="Centaur"/>
          <w:color w:val="auto"/>
          <w:sz w:val="24"/>
          <w:szCs w:val="24"/>
        </w:rPr>
        <w:t xml:space="preserve">) Yang Diinfeksi Jamur </w:t>
      </w:r>
      <w:r w:rsidRPr="007C6FDF">
        <w:rPr>
          <w:rFonts w:ascii="Centaur" w:hAnsi="Centaur"/>
          <w:i/>
          <w:color w:val="auto"/>
          <w:sz w:val="24"/>
          <w:szCs w:val="24"/>
        </w:rPr>
        <w:t>Saprolegnia</w:t>
      </w:r>
      <w:r w:rsidRPr="007C6FDF">
        <w:rPr>
          <w:rFonts w:ascii="Centaur" w:hAnsi="Centaur"/>
          <w:color w:val="auto"/>
          <w:sz w:val="24"/>
          <w:szCs w:val="24"/>
        </w:rPr>
        <w:t xml:space="preserve"> Sp. J</w:t>
      </w:r>
      <w:r w:rsidRPr="007C6FDF">
        <w:rPr>
          <w:rFonts w:ascii="Centaur" w:hAnsi="Centaur" w:cs="Arial"/>
          <w:color w:val="auto"/>
          <w:sz w:val="24"/>
          <w:szCs w:val="24"/>
        </w:rPr>
        <w:t xml:space="preserve">urnal Ruaya, </w:t>
      </w:r>
      <w:r w:rsidRPr="00CA4FCF">
        <w:rPr>
          <w:rFonts w:ascii="Centaur" w:hAnsi="Centaur" w:cs="Arial"/>
          <w:i/>
          <w:color w:val="auto"/>
          <w:sz w:val="24"/>
          <w:szCs w:val="24"/>
        </w:rPr>
        <w:t>Jurnal Penelitian dan Kajian Ilmu Perikanan dan Kelautan</w:t>
      </w:r>
      <w:r w:rsidRPr="007C6FDF">
        <w:rPr>
          <w:rFonts w:ascii="Centaur" w:hAnsi="Centaur" w:cs="Arial"/>
          <w:color w:val="auto"/>
          <w:sz w:val="24"/>
          <w:szCs w:val="24"/>
        </w:rPr>
        <w:t> </w:t>
      </w:r>
      <w:r w:rsidR="00CA4FCF">
        <w:rPr>
          <w:rFonts w:ascii="Centaur" w:hAnsi="Centaur" w:cs="Arial"/>
          <w:color w:val="auto"/>
          <w:sz w:val="24"/>
          <w:szCs w:val="24"/>
        </w:rPr>
        <w:t xml:space="preserve">. </w:t>
      </w:r>
      <w:r w:rsidRPr="007C6FDF">
        <w:rPr>
          <w:rFonts w:ascii="Centaur" w:hAnsi="Centaur" w:cs="Arial"/>
          <w:color w:val="auto"/>
          <w:sz w:val="24"/>
          <w:szCs w:val="24"/>
        </w:rPr>
        <w:t xml:space="preserve">4(1) : 18-23   </w:t>
      </w:r>
      <w:r w:rsidRPr="007C6FDF">
        <w:rPr>
          <w:rFonts w:ascii="Centaur" w:hAnsi="Centaur"/>
          <w:color w:val="auto"/>
          <w:sz w:val="24"/>
          <w:szCs w:val="24"/>
        </w:rPr>
        <w:t>DOI :</w:t>
      </w:r>
      <w:r>
        <w:rPr>
          <w:rFonts w:ascii="Centaur" w:hAnsi="Centaur"/>
          <w:color w:val="FF0000"/>
          <w:sz w:val="24"/>
          <w:szCs w:val="24"/>
        </w:rPr>
        <w:t xml:space="preserve"> </w:t>
      </w:r>
      <w:hyperlink r:id="rId13" w:history="1">
        <w:r w:rsidRPr="0044763F">
          <w:rPr>
            <w:rStyle w:val="Hyperlink"/>
            <w:rFonts w:ascii="Centaur" w:hAnsi="Centaur" w:cs="Arial"/>
            <w:sz w:val="24"/>
            <w:szCs w:val="24"/>
            <w:u w:val="none"/>
            <w:bdr w:val="none" w:sz="0" w:space="0" w:color="auto" w:frame="1"/>
          </w:rPr>
          <w:t>10.29406/rya.v4i1.688</w:t>
        </w:r>
      </w:hyperlink>
    </w:p>
    <w:p w14:paraId="1F3A17FE" w14:textId="77777777" w:rsidR="00CA4FCF" w:rsidRPr="00441927" w:rsidRDefault="00CA4FCF" w:rsidP="00CA4FCF">
      <w:pPr>
        <w:autoSpaceDE w:val="0"/>
        <w:autoSpaceDN w:val="0"/>
        <w:adjustRightInd w:val="0"/>
        <w:ind w:left="540" w:hanging="540"/>
        <w:jc w:val="both"/>
        <w:rPr>
          <w:rFonts w:ascii="Centaur" w:hAnsi="Centaur"/>
          <w:color w:val="0000FF"/>
          <w:sz w:val="24"/>
          <w:szCs w:val="24"/>
        </w:rPr>
      </w:pPr>
      <w:r w:rsidRPr="00441927">
        <w:rPr>
          <w:rFonts w:ascii="Centaur" w:hAnsi="Centaur"/>
          <w:color w:val="auto"/>
          <w:sz w:val="24"/>
          <w:szCs w:val="24"/>
        </w:rPr>
        <w:t xml:space="preserve">Hidayati, A. N. A., dan Bahar, Y. (2018). Efek Daun Kemangi (Ocimum Basilicum L.) terhadap Bakteri Staphylococcus Epidermidis. </w:t>
      </w:r>
      <w:r w:rsidRPr="00441927">
        <w:rPr>
          <w:rFonts w:ascii="Centaur" w:hAnsi="Centaur"/>
          <w:i/>
          <w:color w:val="auto"/>
          <w:sz w:val="24"/>
          <w:szCs w:val="24"/>
        </w:rPr>
        <w:t>Saintek</w:t>
      </w:r>
      <w:r w:rsidRPr="00441927">
        <w:rPr>
          <w:rFonts w:ascii="Centaur" w:hAnsi="Centaur"/>
          <w:color w:val="auto"/>
          <w:sz w:val="24"/>
          <w:szCs w:val="24"/>
        </w:rPr>
        <w:t xml:space="preserve">. 5(1) : 55-60. </w:t>
      </w:r>
      <w:r w:rsidRPr="00441927">
        <w:rPr>
          <w:rFonts w:ascii="Centaur" w:hAnsi="Centaur" w:cs="Segoe UI"/>
          <w:color w:val="000000"/>
          <w:sz w:val="24"/>
          <w:szCs w:val="24"/>
          <w:shd w:val="clear" w:color="auto" w:fill="FFFFFF"/>
        </w:rPr>
        <w:t>DOI</w:t>
      </w:r>
      <w:r>
        <w:rPr>
          <w:rFonts w:ascii="Centaur" w:hAnsi="Centaur" w:cs="Segoe UI"/>
          <w:color w:val="000000"/>
          <w:sz w:val="24"/>
          <w:szCs w:val="24"/>
          <w:shd w:val="clear" w:color="auto" w:fill="FFFFFF"/>
        </w:rPr>
        <w:t xml:space="preserve"> </w:t>
      </w:r>
      <w:r w:rsidRPr="00441927">
        <w:rPr>
          <w:rFonts w:ascii="Centaur" w:hAnsi="Centaur" w:cs="Segoe UI"/>
          <w:color w:val="000000"/>
          <w:sz w:val="24"/>
          <w:szCs w:val="24"/>
          <w:shd w:val="clear" w:color="auto" w:fill="FFFFFF"/>
        </w:rPr>
        <w:t>: </w:t>
      </w:r>
      <w:hyperlink r:id="rId14" w:history="1">
        <w:r w:rsidRPr="00441927">
          <w:rPr>
            <w:rStyle w:val="Hyperlink"/>
            <w:rFonts w:ascii="Centaur" w:hAnsi="Centaur" w:cs="Segoe UI"/>
            <w:sz w:val="24"/>
            <w:szCs w:val="24"/>
            <w:u w:val="none"/>
            <w:shd w:val="clear" w:color="auto" w:fill="FFFFFF"/>
          </w:rPr>
          <w:t>10.30595/sainteks.v15i1.6179</w:t>
        </w:r>
      </w:hyperlink>
    </w:p>
    <w:p w14:paraId="4C24CBEA" w14:textId="77777777" w:rsidR="00AE315C" w:rsidRPr="00AE315C" w:rsidRDefault="00AE315C" w:rsidP="00AE315C">
      <w:pPr>
        <w:widowControl w:val="0"/>
        <w:autoSpaceDE w:val="0"/>
        <w:autoSpaceDN w:val="0"/>
        <w:adjustRightInd w:val="0"/>
        <w:ind w:left="540" w:hanging="540"/>
        <w:jc w:val="both"/>
        <w:rPr>
          <w:rFonts w:ascii="Centaur" w:hAnsi="Centaur"/>
          <w:bCs/>
          <w:color w:val="auto"/>
          <w:sz w:val="24"/>
          <w:szCs w:val="24"/>
        </w:rPr>
      </w:pPr>
      <w:r>
        <w:rPr>
          <w:rFonts w:ascii="Centaur" w:hAnsi="Centaur"/>
          <w:bCs/>
          <w:color w:val="auto"/>
          <w:sz w:val="24"/>
          <w:szCs w:val="24"/>
        </w:rPr>
        <w:t xml:space="preserve">Juniati, K., Amir, S., dan Mukhlis, A. </w:t>
      </w:r>
      <w:r w:rsidRPr="00AE315C">
        <w:rPr>
          <w:rFonts w:ascii="Centaur" w:hAnsi="Centaur"/>
          <w:bCs/>
          <w:color w:val="auto"/>
          <w:sz w:val="24"/>
          <w:szCs w:val="24"/>
        </w:rPr>
        <w:t xml:space="preserve">(2015). Pengaruh Konsentrasi Zoospora Terhadap Prevalensi Infeksi </w:t>
      </w:r>
      <w:r w:rsidRPr="00AE315C">
        <w:rPr>
          <w:rFonts w:ascii="Centaur" w:hAnsi="Centaur"/>
          <w:bCs/>
          <w:i/>
          <w:color w:val="auto"/>
          <w:sz w:val="24"/>
          <w:szCs w:val="24"/>
        </w:rPr>
        <w:t>Saprolegnia</w:t>
      </w:r>
      <w:r w:rsidRPr="00AE315C">
        <w:rPr>
          <w:rFonts w:ascii="Centaur" w:hAnsi="Centaur"/>
          <w:bCs/>
          <w:color w:val="auto"/>
          <w:sz w:val="24"/>
          <w:szCs w:val="24"/>
        </w:rPr>
        <w:t xml:space="preserve"> spp. Pada Ikan Nila </w:t>
      </w:r>
      <w:r w:rsidRPr="00AE315C">
        <w:rPr>
          <w:rFonts w:ascii="Centaur" w:hAnsi="Centaur"/>
          <w:bCs/>
          <w:i/>
          <w:color w:val="auto"/>
          <w:sz w:val="24"/>
          <w:szCs w:val="24"/>
        </w:rPr>
        <w:t>Oreochromis niloticus</w:t>
      </w:r>
      <w:r w:rsidRPr="00AE315C">
        <w:rPr>
          <w:rFonts w:ascii="Centaur" w:hAnsi="Centaur"/>
          <w:bCs/>
          <w:color w:val="auto"/>
          <w:sz w:val="24"/>
          <w:szCs w:val="24"/>
        </w:rPr>
        <w:t xml:space="preserve">. </w:t>
      </w:r>
      <w:r w:rsidRPr="00441927">
        <w:rPr>
          <w:rFonts w:ascii="Centaur" w:hAnsi="Centaur"/>
          <w:bCs/>
          <w:i/>
          <w:color w:val="auto"/>
          <w:sz w:val="24"/>
          <w:szCs w:val="24"/>
        </w:rPr>
        <w:t>Jurnal Perikanan Unram</w:t>
      </w:r>
      <w:r w:rsidRPr="00AE315C">
        <w:rPr>
          <w:rFonts w:ascii="Centaur" w:hAnsi="Centaur"/>
          <w:bCs/>
          <w:color w:val="auto"/>
          <w:sz w:val="24"/>
          <w:szCs w:val="24"/>
        </w:rPr>
        <w:t xml:space="preserve">. </w:t>
      </w:r>
      <w:r>
        <w:rPr>
          <w:rFonts w:ascii="Centaur" w:hAnsi="Centaur"/>
          <w:bCs/>
          <w:color w:val="auto"/>
          <w:sz w:val="24"/>
          <w:szCs w:val="24"/>
        </w:rPr>
        <w:t xml:space="preserve">7 : 1-8. </w:t>
      </w:r>
      <w:r w:rsidRPr="00AE315C">
        <w:rPr>
          <w:rFonts w:ascii="Centaur" w:hAnsi="Centaur"/>
          <w:bCs/>
          <w:color w:val="0000FF"/>
          <w:sz w:val="24"/>
          <w:szCs w:val="24"/>
        </w:rPr>
        <w:t>file:///C:/Users/Surface/Downloads/57-Article%20Text-227-1-10-20180519.pdf</w:t>
      </w:r>
    </w:p>
    <w:p w14:paraId="7F31B05F" w14:textId="4BEE61F9" w:rsidR="00BF5EF1" w:rsidRPr="00641C2F" w:rsidRDefault="00BF5EF1" w:rsidP="0046614D">
      <w:pPr>
        <w:autoSpaceDE w:val="0"/>
        <w:autoSpaceDN w:val="0"/>
        <w:adjustRightInd w:val="0"/>
        <w:ind w:left="540" w:hanging="540"/>
        <w:jc w:val="both"/>
        <w:rPr>
          <w:rFonts w:ascii="Centaur" w:hAnsi="Centaur"/>
          <w:color w:val="auto"/>
          <w:sz w:val="24"/>
          <w:szCs w:val="24"/>
        </w:rPr>
      </w:pPr>
      <w:r>
        <w:rPr>
          <w:rFonts w:ascii="Centaur" w:hAnsi="Centaur"/>
          <w:color w:val="auto"/>
          <w:sz w:val="24"/>
          <w:szCs w:val="24"/>
        </w:rPr>
        <w:t>Kumalasari</w:t>
      </w:r>
      <w:r w:rsidRPr="00641C2F">
        <w:rPr>
          <w:rFonts w:ascii="Centaur" w:hAnsi="Centaur"/>
          <w:color w:val="auto"/>
          <w:sz w:val="24"/>
          <w:szCs w:val="24"/>
        </w:rPr>
        <w:t xml:space="preserve">, </w:t>
      </w:r>
      <w:r>
        <w:rPr>
          <w:rFonts w:ascii="Centaur" w:hAnsi="Centaur"/>
          <w:color w:val="auto"/>
          <w:sz w:val="24"/>
          <w:szCs w:val="24"/>
        </w:rPr>
        <w:t>M. L. F., dan Andiarna, F.</w:t>
      </w:r>
      <w:r w:rsidRPr="00641C2F">
        <w:rPr>
          <w:rFonts w:ascii="Centaur" w:hAnsi="Centaur"/>
          <w:color w:val="auto"/>
          <w:sz w:val="24"/>
          <w:szCs w:val="24"/>
        </w:rPr>
        <w:t xml:space="preserve"> </w:t>
      </w:r>
      <w:r w:rsidR="00BE642F">
        <w:rPr>
          <w:rFonts w:ascii="Centaur" w:hAnsi="Centaur"/>
          <w:color w:val="auto"/>
          <w:sz w:val="24"/>
          <w:szCs w:val="24"/>
        </w:rPr>
        <w:t>(</w:t>
      </w:r>
      <w:r w:rsidRPr="00641C2F">
        <w:rPr>
          <w:rFonts w:ascii="Centaur" w:hAnsi="Centaur"/>
          <w:color w:val="auto"/>
          <w:sz w:val="24"/>
          <w:szCs w:val="24"/>
        </w:rPr>
        <w:t>2020</w:t>
      </w:r>
      <w:r w:rsidR="00BE642F">
        <w:rPr>
          <w:rFonts w:ascii="Centaur" w:hAnsi="Centaur"/>
          <w:color w:val="auto"/>
          <w:sz w:val="24"/>
          <w:szCs w:val="24"/>
        </w:rPr>
        <w:t>)</w:t>
      </w:r>
      <w:r w:rsidRPr="00641C2F">
        <w:rPr>
          <w:rFonts w:ascii="Centaur" w:hAnsi="Centaur"/>
          <w:color w:val="auto"/>
          <w:sz w:val="24"/>
          <w:szCs w:val="24"/>
        </w:rPr>
        <w:t>. Uji Fitokimia Ekstrak Etanol Daun Kemangi (</w:t>
      </w:r>
      <w:r w:rsidRPr="00641C2F">
        <w:rPr>
          <w:rFonts w:ascii="Centaur" w:hAnsi="Centaur"/>
          <w:i/>
          <w:color w:val="auto"/>
          <w:sz w:val="24"/>
          <w:szCs w:val="24"/>
        </w:rPr>
        <w:t>Ocimum Basilicum</w:t>
      </w:r>
      <w:r w:rsidRPr="00641C2F">
        <w:rPr>
          <w:rFonts w:ascii="Centaur" w:hAnsi="Centaur"/>
          <w:color w:val="auto"/>
          <w:sz w:val="24"/>
          <w:szCs w:val="24"/>
        </w:rPr>
        <w:t xml:space="preserve"> L)</w:t>
      </w:r>
      <w:r>
        <w:rPr>
          <w:rFonts w:ascii="Centaur" w:hAnsi="Centaur"/>
          <w:color w:val="auto"/>
          <w:sz w:val="24"/>
          <w:szCs w:val="24"/>
        </w:rPr>
        <w:t xml:space="preserve">. </w:t>
      </w:r>
      <w:r w:rsidRPr="00641C2F">
        <w:rPr>
          <w:rFonts w:ascii="Centaur" w:hAnsi="Centaur"/>
          <w:i/>
          <w:color w:val="auto"/>
          <w:sz w:val="24"/>
          <w:szCs w:val="24"/>
        </w:rPr>
        <w:t>Indonesian Journal for Health Sciences</w:t>
      </w:r>
      <w:r>
        <w:rPr>
          <w:rFonts w:ascii="Centaur" w:hAnsi="Centaur"/>
          <w:color w:val="auto"/>
          <w:sz w:val="24"/>
          <w:szCs w:val="24"/>
        </w:rPr>
        <w:t>.</w:t>
      </w:r>
      <w:r w:rsidRPr="00641C2F">
        <w:rPr>
          <w:rFonts w:ascii="Centaur" w:hAnsi="Centaur"/>
          <w:color w:val="auto"/>
          <w:sz w:val="24"/>
          <w:szCs w:val="24"/>
        </w:rPr>
        <w:t xml:space="preserve"> 4</w:t>
      </w:r>
      <w:r>
        <w:rPr>
          <w:rFonts w:ascii="Centaur" w:hAnsi="Centaur"/>
          <w:color w:val="auto"/>
          <w:sz w:val="24"/>
          <w:szCs w:val="24"/>
        </w:rPr>
        <w:t>(</w:t>
      </w:r>
      <w:r w:rsidRPr="00641C2F">
        <w:rPr>
          <w:rFonts w:ascii="Centaur" w:hAnsi="Centaur"/>
          <w:color w:val="auto"/>
          <w:sz w:val="24"/>
          <w:szCs w:val="24"/>
        </w:rPr>
        <w:t>1</w:t>
      </w:r>
      <w:r>
        <w:rPr>
          <w:rFonts w:ascii="Centaur" w:hAnsi="Centaur"/>
          <w:color w:val="auto"/>
          <w:sz w:val="24"/>
          <w:szCs w:val="24"/>
        </w:rPr>
        <w:t>) :</w:t>
      </w:r>
      <w:r w:rsidRPr="00641C2F">
        <w:rPr>
          <w:rFonts w:ascii="Centaur" w:hAnsi="Centaur"/>
          <w:color w:val="auto"/>
          <w:sz w:val="24"/>
          <w:szCs w:val="24"/>
        </w:rPr>
        <w:t xml:space="preserve"> </w:t>
      </w:r>
      <w:r>
        <w:rPr>
          <w:rFonts w:ascii="Centaur" w:hAnsi="Centaur"/>
          <w:color w:val="auto"/>
          <w:sz w:val="24"/>
          <w:szCs w:val="24"/>
        </w:rPr>
        <w:t xml:space="preserve">39-44. </w:t>
      </w:r>
      <w:r w:rsidRPr="00CD0CFF">
        <w:rPr>
          <w:rFonts w:ascii="Centaur" w:hAnsi="Centaur"/>
          <w:color w:val="auto"/>
          <w:sz w:val="24"/>
          <w:szCs w:val="24"/>
          <w:shd w:val="clear" w:color="auto" w:fill="FFFFFF"/>
        </w:rPr>
        <w:t>DOI</w:t>
      </w:r>
      <w:r>
        <w:rPr>
          <w:rFonts w:ascii="Centaur" w:hAnsi="Centaur"/>
          <w:color w:val="auto"/>
          <w:sz w:val="24"/>
          <w:szCs w:val="24"/>
          <w:shd w:val="clear" w:color="auto" w:fill="FFFFFF"/>
        </w:rPr>
        <w:t xml:space="preserve"> </w:t>
      </w:r>
      <w:r w:rsidRPr="00CD0CFF">
        <w:rPr>
          <w:rFonts w:ascii="Centaur" w:hAnsi="Centaur"/>
          <w:color w:val="auto"/>
          <w:sz w:val="24"/>
          <w:szCs w:val="24"/>
          <w:shd w:val="clear" w:color="auto" w:fill="FFFFFF"/>
        </w:rPr>
        <w:t>: </w:t>
      </w:r>
      <w:hyperlink r:id="rId15" w:history="1">
        <w:r w:rsidRPr="00CD0CFF">
          <w:rPr>
            <w:rStyle w:val="Hyperlink"/>
            <w:rFonts w:ascii="Centaur" w:hAnsi="Centaur"/>
            <w:sz w:val="24"/>
            <w:szCs w:val="24"/>
            <w:u w:val="none"/>
            <w:bdr w:val="none" w:sz="0" w:space="0" w:color="auto" w:frame="1"/>
            <w:shd w:val="clear" w:color="auto" w:fill="FFFFFF"/>
          </w:rPr>
          <w:t>10.24269/ijhs.v4i1.2279</w:t>
        </w:r>
      </w:hyperlink>
    </w:p>
    <w:p w14:paraId="3048393A" w14:textId="6A6E539B" w:rsidR="00BF5EF1" w:rsidRPr="00D45E53" w:rsidRDefault="00BF5EF1" w:rsidP="00BF5EF1">
      <w:pPr>
        <w:autoSpaceDE w:val="0"/>
        <w:autoSpaceDN w:val="0"/>
        <w:adjustRightInd w:val="0"/>
        <w:ind w:left="540" w:hanging="540"/>
        <w:jc w:val="both"/>
        <w:rPr>
          <w:rFonts w:ascii="Centaur" w:hAnsi="Centaur"/>
          <w:color w:val="auto"/>
          <w:sz w:val="24"/>
          <w:szCs w:val="24"/>
        </w:rPr>
      </w:pPr>
      <w:r>
        <w:rPr>
          <w:rFonts w:ascii="Centaur" w:hAnsi="Centaur"/>
          <w:color w:val="auto"/>
          <w:sz w:val="24"/>
          <w:szCs w:val="24"/>
        </w:rPr>
        <w:t xml:space="preserve">Kurniasih. </w:t>
      </w:r>
      <w:r w:rsidR="00BE642F">
        <w:rPr>
          <w:rFonts w:ascii="Centaur" w:hAnsi="Centaur"/>
          <w:color w:val="auto"/>
          <w:sz w:val="24"/>
          <w:szCs w:val="24"/>
        </w:rPr>
        <w:t>(</w:t>
      </w:r>
      <w:r>
        <w:rPr>
          <w:rFonts w:ascii="Centaur" w:hAnsi="Centaur"/>
          <w:color w:val="auto"/>
          <w:sz w:val="24"/>
          <w:szCs w:val="24"/>
        </w:rPr>
        <w:t>2014</w:t>
      </w:r>
      <w:r w:rsidR="00BE642F">
        <w:rPr>
          <w:rFonts w:ascii="Centaur" w:hAnsi="Centaur"/>
          <w:color w:val="auto"/>
          <w:sz w:val="24"/>
          <w:szCs w:val="24"/>
        </w:rPr>
        <w:t>)</w:t>
      </w:r>
      <w:r>
        <w:rPr>
          <w:rFonts w:ascii="Centaur" w:hAnsi="Centaur"/>
          <w:color w:val="auto"/>
          <w:sz w:val="24"/>
          <w:szCs w:val="24"/>
        </w:rPr>
        <w:t xml:space="preserve">. </w:t>
      </w:r>
      <w:r w:rsidRPr="00D45E53">
        <w:rPr>
          <w:rFonts w:ascii="Centaur" w:hAnsi="Centaur"/>
          <w:color w:val="auto"/>
          <w:sz w:val="24"/>
          <w:szCs w:val="24"/>
        </w:rPr>
        <w:t>Khas</w:t>
      </w:r>
      <w:r>
        <w:rPr>
          <w:rFonts w:ascii="Centaur" w:hAnsi="Centaur"/>
          <w:color w:val="auto"/>
          <w:sz w:val="24"/>
          <w:szCs w:val="24"/>
        </w:rPr>
        <w:t>iat Dahsyat Kemangi. Pustaka Baru Press. Yogyakarta</w:t>
      </w:r>
    </w:p>
    <w:p w14:paraId="5DC844B4" w14:textId="45B253F5" w:rsidR="00BF5EF1" w:rsidRPr="0044763F" w:rsidRDefault="00BF5EF1" w:rsidP="00BF5EF1">
      <w:pPr>
        <w:autoSpaceDE w:val="0"/>
        <w:autoSpaceDN w:val="0"/>
        <w:adjustRightInd w:val="0"/>
        <w:ind w:left="540" w:hanging="540"/>
        <w:jc w:val="both"/>
        <w:rPr>
          <w:rFonts w:ascii="Centaur" w:hAnsi="Centaur"/>
          <w:color w:val="0000FF"/>
          <w:sz w:val="24"/>
          <w:szCs w:val="24"/>
        </w:rPr>
      </w:pPr>
      <w:r w:rsidRPr="005F5CF8">
        <w:rPr>
          <w:rFonts w:ascii="Centaur" w:hAnsi="Centaur"/>
          <w:color w:val="auto"/>
          <w:sz w:val="24"/>
          <w:szCs w:val="24"/>
        </w:rPr>
        <w:t xml:space="preserve">Kusdarwati, </w:t>
      </w:r>
      <w:r>
        <w:rPr>
          <w:rFonts w:ascii="Centaur" w:hAnsi="Centaur"/>
          <w:color w:val="auto"/>
          <w:sz w:val="24"/>
          <w:szCs w:val="24"/>
        </w:rPr>
        <w:t xml:space="preserve">R., </w:t>
      </w:r>
      <w:r w:rsidRPr="005F5CF8">
        <w:rPr>
          <w:rFonts w:ascii="Centaur" w:hAnsi="Centaur"/>
          <w:color w:val="auto"/>
          <w:sz w:val="24"/>
          <w:szCs w:val="24"/>
        </w:rPr>
        <w:t>Murtinintias</w:t>
      </w:r>
      <w:r>
        <w:rPr>
          <w:rFonts w:ascii="Centaur" w:hAnsi="Centaur"/>
          <w:color w:val="auto"/>
          <w:sz w:val="24"/>
          <w:szCs w:val="24"/>
        </w:rPr>
        <w:t xml:space="preserve">, P., dan </w:t>
      </w:r>
      <w:r w:rsidRPr="005F5CF8">
        <w:rPr>
          <w:rFonts w:ascii="Centaur" w:hAnsi="Centaur"/>
          <w:color w:val="auto"/>
          <w:sz w:val="24"/>
          <w:szCs w:val="24"/>
        </w:rPr>
        <w:t>Meles</w:t>
      </w:r>
      <w:r>
        <w:rPr>
          <w:rFonts w:ascii="Centaur" w:hAnsi="Centaur"/>
          <w:color w:val="auto"/>
          <w:sz w:val="24"/>
          <w:szCs w:val="24"/>
        </w:rPr>
        <w:t xml:space="preserve">, D. K. </w:t>
      </w:r>
      <w:r w:rsidR="00BE642F">
        <w:rPr>
          <w:rFonts w:ascii="Centaur" w:hAnsi="Centaur"/>
          <w:color w:val="auto"/>
          <w:sz w:val="24"/>
          <w:szCs w:val="24"/>
        </w:rPr>
        <w:t>(</w:t>
      </w:r>
      <w:r>
        <w:rPr>
          <w:rFonts w:ascii="Centaur" w:hAnsi="Centaur"/>
          <w:color w:val="auto"/>
          <w:sz w:val="24"/>
          <w:szCs w:val="24"/>
        </w:rPr>
        <w:t>2013</w:t>
      </w:r>
      <w:r w:rsidR="00BE642F">
        <w:rPr>
          <w:rFonts w:ascii="Centaur" w:hAnsi="Centaur"/>
          <w:color w:val="auto"/>
          <w:sz w:val="24"/>
          <w:szCs w:val="24"/>
        </w:rPr>
        <w:t>)</w:t>
      </w:r>
      <w:r>
        <w:rPr>
          <w:rFonts w:ascii="Centaur" w:hAnsi="Centaur"/>
          <w:color w:val="auto"/>
          <w:sz w:val="24"/>
          <w:szCs w:val="24"/>
        </w:rPr>
        <w:t xml:space="preserve">. </w:t>
      </w:r>
      <w:r w:rsidRPr="005F5CF8">
        <w:rPr>
          <w:rFonts w:ascii="Centaur" w:hAnsi="Centaur"/>
          <w:color w:val="auto"/>
          <w:sz w:val="24"/>
          <w:szCs w:val="24"/>
        </w:rPr>
        <w:t>Uji Aktivitas Antifungi Ekstrak Daun Sirih (</w:t>
      </w:r>
      <w:r w:rsidRPr="005F5CF8">
        <w:rPr>
          <w:rFonts w:ascii="Centaur" w:hAnsi="Centaur"/>
          <w:i/>
          <w:color w:val="auto"/>
          <w:sz w:val="24"/>
          <w:szCs w:val="24"/>
        </w:rPr>
        <w:t>Piper Betle</w:t>
      </w:r>
      <w:r w:rsidRPr="005F5CF8">
        <w:rPr>
          <w:rFonts w:ascii="Centaur" w:hAnsi="Centaur"/>
          <w:color w:val="auto"/>
          <w:sz w:val="24"/>
          <w:szCs w:val="24"/>
        </w:rPr>
        <w:t xml:space="preserve"> L) Terhadap </w:t>
      </w:r>
      <w:r w:rsidRPr="005F5CF8">
        <w:rPr>
          <w:rFonts w:ascii="Centaur" w:hAnsi="Centaur"/>
          <w:i/>
          <w:color w:val="auto"/>
          <w:sz w:val="24"/>
          <w:szCs w:val="24"/>
        </w:rPr>
        <w:t>Saprolegnia</w:t>
      </w:r>
      <w:r>
        <w:rPr>
          <w:rFonts w:ascii="Centaur" w:hAnsi="Centaur"/>
          <w:color w:val="auto"/>
          <w:sz w:val="24"/>
          <w:szCs w:val="24"/>
        </w:rPr>
        <w:t xml:space="preserve"> Sp Secara In Vitro. </w:t>
      </w:r>
      <w:r w:rsidRPr="00905252">
        <w:rPr>
          <w:rFonts w:ascii="Centaur" w:hAnsi="Centaur"/>
          <w:i/>
          <w:color w:val="auto"/>
          <w:sz w:val="24"/>
          <w:szCs w:val="24"/>
        </w:rPr>
        <w:t>Jurnal Ilmiah Perikanan dan Kelautan</w:t>
      </w:r>
      <w:r>
        <w:rPr>
          <w:rFonts w:ascii="Centaur" w:hAnsi="Centaur"/>
          <w:color w:val="auto"/>
          <w:sz w:val="24"/>
          <w:szCs w:val="24"/>
        </w:rPr>
        <w:t xml:space="preserve">. 5(1) : 15-21. DOI : </w:t>
      </w:r>
      <w:r>
        <w:rPr>
          <w:rFonts w:ascii="Verdana" w:hAnsi="Verdana"/>
          <w:color w:val="111111"/>
          <w:sz w:val="18"/>
          <w:szCs w:val="18"/>
          <w:shd w:val="clear" w:color="auto" w:fill="FFFFFF"/>
        </w:rPr>
        <w:t> </w:t>
      </w:r>
      <w:hyperlink r:id="rId16" w:history="1">
        <w:r w:rsidRPr="0044763F">
          <w:rPr>
            <w:rStyle w:val="Hyperlink"/>
            <w:rFonts w:ascii="Centaur" w:hAnsi="Centaur"/>
            <w:sz w:val="24"/>
            <w:szCs w:val="24"/>
            <w:u w:val="none"/>
            <w:shd w:val="clear" w:color="auto" w:fill="FFFFFF"/>
          </w:rPr>
          <w:t>10.20473/jipk.v5i1.11420</w:t>
        </w:r>
      </w:hyperlink>
    </w:p>
    <w:p w14:paraId="6700970A" w14:textId="22C20333" w:rsidR="00BF5EF1" w:rsidRPr="007C6FDF" w:rsidRDefault="00BF5EF1" w:rsidP="00BF5EF1">
      <w:pPr>
        <w:autoSpaceDE w:val="0"/>
        <w:autoSpaceDN w:val="0"/>
        <w:adjustRightInd w:val="0"/>
        <w:ind w:left="851" w:hanging="851"/>
        <w:jc w:val="both"/>
        <w:rPr>
          <w:rFonts w:ascii="Centaur" w:hAnsi="Centaur"/>
          <w:color w:val="auto"/>
          <w:sz w:val="24"/>
          <w:szCs w:val="24"/>
        </w:rPr>
      </w:pPr>
      <w:r w:rsidRPr="007C6FDF">
        <w:rPr>
          <w:rFonts w:ascii="Centaur" w:hAnsi="Centaur"/>
          <w:color w:val="auto"/>
          <w:sz w:val="24"/>
          <w:szCs w:val="24"/>
        </w:rPr>
        <w:t xml:space="preserve">Lay, B.W. </w:t>
      </w:r>
      <w:r w:rsidR="00BE642F">
        <w:rPr>
          <w:rFonts w:ascii="Centaur" w:hAnsi="Centaur"/>
          <w:color w:val="auto"/>
          <w:sz w:val="24"/>
          <w:szCs w:val="24"/>
        </w:rPr>
        <w:t>(</w:t>
      </w:r>
      <w:r w:rsidRPr="007C6FDF">
        <w:rPr>
          <w:rFonts w:ascii="Centaur" w:hAnsi="Centaur"/>
          <w:color w:val="auto"/>
          <w:sz w:val="24"/>
          <w:szCs w:val="24"/>
        </w:rPr>
        <w:t>1994</w:t>
      </w:r>
      <w:r w:rsidR="00BE642F">
        <w:rPr>
          <w:rFonts w:ascii="Centaur" w:hAnsi="Centaur"/>
          <w:color w:val="auto"/>
          <w:sz w:val="24"/>
          <w:szCs w:val="24"/>
        </w:rPr>
        <w:t>)</w:t>
      </w:r>
      <w:r w:rsidRPr="007C6FDF">
        <w:rPr>
          <w:rFonts w:ascii="Centaur" w:hAnsi="Centaur"/>
          <w:color w:val="auto"/>
          <w:sz w:val="24"/>
          <w:szCs w:val="24"/>
        </w:rPr>
        <w:t>. A</w:t>
      </w:r>
      <w:r>
        <w:rPr>
          <w:rFonts w:ascii="Centaur" w:hAnsi="Centaur"/>
          <w:color w:val="auto"/>
          <w:sz w:val="24"/>
          <w:szCs w:val="24"/>
        </w:rPr>
        <w:t xml:space="preserve">nalisis mikroba di Laboratorium. </w:t>
      </w:r>
      <w:r w:rsidRPr="007C6FDF">
        <w:rPr>
          <w:rFonts w:ascii="Centaur" w:hAnsi="Centaur"/>
          <w:color w:val="auto"/>
          <w:sz w:val="24"/>
          <w:szCs w:val="24"/>
        </w:rPr>
        <w:t>Raja Grafindo Pers</w:t>
      </w:r>
      <w:r>
        <w:rPr>
          <w:rFonts w:ascii="Centaur" w:hAnsi="Centaur"/>
          <w:color w:val="auto"/>
          <w:sz w:val="24"/>
          <w:szCs w:val="24"/>
        </w:rPr>
        <w:t>a</w:t>
      </w:r>
      <w:r w:rsidRPr="007C6FDF">
        <w:rPr>
          <w:rFonts w:ascii="Centaur" w:hAnsi="Centaur"/>
          <w:color w:val="auto"/>
          <w:sz w:val="24"/>
          <w:szCs w:val="24"/>
        </w:rPr>
        <w:t>da. Jakarta.</w:t>
      </w:r>
      <w:r>
        <w:rPr>
          <w:rFonts w:ascii="Centaur" w:hAnsi="Centaur"/>
          <w:color w:val="auto"/>
          <w:sz w:val="24"/>
          <w:szCs w:val="24"/>
        </w:rPr>
        <w:t xml:space="preserve"> 168hlm.</w:t>
      </w:r>
    </w:p>
    <w:p w14:paraId="1CAF38D2" w14:textId="39DE4D1B" w:rsidR="00BF5EF1" w:rsidRPr="00D47134" w:rsidRDefault="00BF5EF1" w:rsidP="00BF5EF1">
      <w:pPr>
        <w:ind w:left="540" w:hanging="540"/>
        <w:jc w:val="both"/>
        <w:rPr>
          <w:rFonts w:ascii="Centaur" w:hAnsi="Centaur"/>
          <w:color w:val="auto"/>
          <w:sz w:val="24"/>
          <w:szCs w:val="24"/>
        </w:rPr>
      </w:pPr>
      <w:r w:rsidRPr="00D47134">
        <w:rPr>
          <w:rFonts w:ascii="Centaur" w:hAnsi="Centaur"/>
          <w:color w:val="auto"/>
          <w:sz w:val="24"/>
          <w:szCs w:val="24"/>
        </w:rPr>
        <w:t>Lingga,</w:t>
      </w:r>
      <w:r>
        <w:rPr>
          <w:rFonts w:ascii="Centaur" w:hAnsi="Centaur"/>
          <w:color w:val="auto"/>
          <w:sz w:val="24"/>
          <w:szCs w:val="24"/>
        </w:rPr>
        <w:t xml:space="preserve"> </w:t>
      </w:r>
      <w:r w:rsidRPr="00D47134">
        <w:rPr>
          <w:rFonts w:ascii="Centaur" w:hAnsi="Centaur"/>
          <w:color w:val="auto"/>
          <w:sz w:val="24"/>
          <w:szCs w:val="24"/>
        </w:rPr>
        <w:t xml:space="preserve">N. M., Rustikawati, I., </w:t>
      </w:r>
      <w:r>
        <w:rPr>
          <w:rFonts w:ascii="Centaur" w:hAnsi="Centaur"/>
          <w:color w:val="auto"/>
          <w:sz w:val="24"/>
          <w:szCs w:val="24"/>
        </w:rPr>
        <w:t xml:space="preserve">dan </w:t>
      </w:r>
      <w:r w:rsidRPr="00D47134">
        <w:rPr>
          <w:rFonts w:ascii="Centaur" w:hAnsi="Centaur"/>
          <w:color w:val="auto"/>
          <w:sz w:val="24"/>
          <w:szCs w:val="24"/>
        </w:rPr>
        <w:t xml:space="preserve">Burwono, D. I. </w:t>
      </w:r>
      <w:r w:rsidR="00BE642F">
        <w:rPr>
          <w:rFonts w:ascii="Centaur" w:hAnsi="Centaur"/>
          <w:color w:val="auto"/>
          <w:sz w:val="24"/>
          <w:szCs w:val="24"/>
        </w:rPr>
        <w:t>(</w:t>
      </w:r>
      <w:r w:rsidRPr="00D47134">
        <w:rPr>
          <w:rFonts w:ascii="Centaur" w:hAnsi="Centaur"/>
          <w:color w:val="auto"/>
          <w:sz w:val="24"/>
          <w:szCs w:val="24"/>
        </w:rPr>
        <w:t>2012</w:t>
      </w:r>
      <w:r w:rsidR="00BE642F">
        <w:rPr>
          <w:rFonts w:ascii="Centaur" w:hAnsi="Centaur"/>
          <w:color w:val="auto"/>
          <w:sz w:val="24"/>
          <w:szCs w:val="24"/>
        </w:rPr>
        <w:t>)</w:t>
      </w:r>
      <w:r w:rsidRPr="00D47134">
        <w:rPr>
          <w:rFonts w:ascii="Centaur" w:hAnsi="Centaur"/>
          <w:color w:val="auto"/>
          <w:sz w:val="24"/>
          <w:szCs w:val="24"/>
        </w:rPr>
        <w:t>. Efektifitas Ekstrak Kecombrang (</w:t>
      </w:r>
      <w:r w:rsidRPr="00D47134">
        <w:rPr>
          <w:rFonts w:ascii="Centaur" w:hAnsi="Centaur"/>
          <w:i/>
          <w:color w:val="auto"/>
          <w:sz w:val="24"/>
          <w:szCs w:val="24"/>
        </w:rPr>
        <w:t>Nicolaia speciosa Horan</w:t>
      </w:r>
      <w:r w:rsidRPr="00D47134">
        <w:rPr>
          <w:rFonts w:ascii="Centaur" w:hAnsi="Centaur"/>
          <w:color w:val="auto"/>
          <w:sz w:val="24"/>
          <w:szCs w:val="24"/>
        </w:rPr>
        <w:t xml:space="preserve">) Untuk Mencegah Serangan </w:t>
      </w:r>
      <w:r w:rsidRPr="00D47134">
        <w:rPr>
          <w:rFonts w:ascii="Centaur" w:hAnsi="Centaur"/>
          <w:i/>
          <w:color w:val="auto"/>
          <w:sz w:val="24"/>
          <w:szCs w:val="24"/>
        </w:rPr>
        <w:t>Saprolegnia</w:t>
      </w:r>
      <w:r w:rsidRPr="00D47134">
        <w:rPr>
          <w:rFonts w:ascii="Centaur" w:hAnsi="Centaur"/>
          <w:color w:val="auto"/>
          <w:sz w:val="24"/>
          <w:szCs w:val="24"/>
        </w:rPr>
        <w:t xml:space="preserve"> sp. Pada Lele Sangkuriang. </w:t>
      </w:r>
      <w:r w:rsidRPr="00905252">
        <w:rPr>
          <w:rFonts w:ascii="Centaur" w:hAnsi="Centaur"/>
          <w:i/>
          <w:color w:val="auto"/>
          <w:sz w:val="24"/>
          <w:szCs w:val="24"/>
        </w:rPr>
        <w:t>Jurnal Perikanan dan Kelautan</w:t>
      </w:r>
      <w:r>
        <w:rPr>
          <w:rFonts w:ascii="Centaur" w:hAnsi="Centaur"/>
          <w:color w:val="auto"/>
          <w:sz w:val="24"/>
          <w:szCs w:val="24"/>
        </w:rPr>
        <w:t>.</w:t>
      </w:r>
      <w:r w:rsidRPr="00D47134">
        <w:rPr>
          <w:rFonts w:ascii="Centaur" w:hAnsi="Centaur"/>
          <w:color w:val="auto"/>
          <w:sz w:val="24"/>
          <w:szCs w:val="24"/>
        </w:rPr>
        <w:t xml:space="preserve"> 3(4)</w:t>
      </w:r>
      <w:r>
        <w:rPr>
          <w:rFonts w:ascii="Centaur" w:hAnsi="Centaur"/>
          <w:color w:val="auto"/>
          <w:sz w:val="24"/>
          <w:szCs w:val="24"/>
        </w:rPr>
        <w:t xml:space="preserve"> </w:t>
      </w:r>
      <w:r w:rsidRPr="00D47134">
        <w:rPr>
          <w:rFonts w:ascii="Centaur" w:hAnsi="Centaur"/>
          <w:color w:val="auto"/>
          <w:sz w:val="24"/>
          <w:szCs w:val="24"/>
        </w:rPr>
        <w:t>:</w:t>
      </w:r>
      <w:r>
        <w:rPr>
          <w:rFonts w:ascii="Centaur" w:hAnsi="Centaur"/>
          <w:color w:val="auto"/>
          <w:sz w:val="24"/>
          <w:szCs w:val="24"/>
        </w:rPr>
        <w:t xml:space="preserve"> </w:t>
      </w:r>
      <w:r w:rsidRPr="00D47134">
        <w:rPr>
          <w:rFonts w:ascii="Centaur" w:hAnsi="Centaur"/>
          <w:color w:val="auto"/>
          <w:sz w:val="24"/>
          <w:szCs w:val="24"/>
        </w:rPr>
        <w:t>75-80.</w:t>
      </w:r>
      <w:r w:rsidR="00B22786">
        <w:rPr>
          <w:rFonts w:ascii="Centaur" w:hAnsi="Centaur"/>
          <w:color w:val="auto"/>
          <w:sz w:val="24"/>
          <w:szCs w:val="24"/>
        </w:rPr>
        <w:t xml:space="preserve"> </w:t>
      </w:r>
      <w:r w:rsidR="00B22786" w:rsidRPr="00B22786">
        <w:rPr>
          <w:rFonts w:ascii="Centaur" w:hAnsi="Centaur"/>
          <w:color w:val="0000FF"/>
          <w:sz w:val="24"/>
          <w:szCs w:val="24"/>
        </w:rPr>
        <w:t>http://jurnal.unpad.ac.id/jpk/article/view/2547</w:t>
      </w:r>
    </w:p>
    <w:p w14:paraId="09239022" w14:textId="71FB2B5F" w:rsidR="00BF5EF1" w:rsidRPr="001C6BE3" w:rsidRDefault="00BF5EF1" w:rsidP="0046614D">
      <w:pPr>
        <w:ind w:left="540" w:hanging="540"/>
        <w:jc w:val="both"/>
        <w:rPr>
          <w:rFonts w:ascii="Centaur" w:hAnsi="Centaur"/>
          <w:color w:val="auto"/>
          <w:sz w:val="24"/>
          <w:szCs w:val="24"/>
        </w:rPr>
      </w:pPr>
      <w:r w:rsidRPr="001C6BE3">
        <w:rPr>
          <w:rFonts w:ascii="Centaur" w:hAnsi="Centaur"/>
          <w:bCs/>
          <w:color w:val="auto"/>
          <w:sz w:val="24"/>
          <w:szCs w:val="24"/>
        </w:rPr>
        <w:t xml:space="preserve">Martiningsih, N. W., dan Suryanti, I. A. P. </w:t>
      </w:r>
      <w:r w:rsidR="00BE642F">
        <w:rPr>
          <w:rFonts w:ascii="Centaur" w:hAnsi="Centaur"/>
          <w:bCs/>
          <w:color w:val="auto"/>
          <w:sz w:val="24"/>
          <w:szCs w:val="24"/>
        </w:rPr>
        <w:t>(</w:t>
      </w:r>
      <w:r w:rsidRPr="001C6BE3">
        <w:rPr>
          <w:rFonts w:ascii="Centaur" w:hAnsi="Centaur"/>
          <w:bCs/>
          <w:color w:val="auto"/>
          <w:sz w:val="24"/>
          <w:szCs w:val="24"/>
        </w:rPr>
        <w:t>2017</w:t>
      </w:r>
      <w:r w:rsidR="00BE642F">
        <w:rPr>
          <w:rFonts w:ascii="Centaur" w:hAnsi="Centaur"/>
          <w:bCs/>
          <w:color w:val="auto"/>
          <w:sz w:val="24"/>
          <w:szCs w:val="24"/>
        </w:rPr>
        <w:t>)</w:t>
      </w:r>
      <w:r w:rsidRPr="001C6BE3">
        <w:rPr>
          <w:rFonts w:ascii="Centaur" w:hAnsi="Centaur"/>
          <w:bCs/>
          <w:color w:val="auto"/>
          <w:sz w:val="24"/>
          <w:szCs w:val="24"/>
        </w:rPr>
        <w:t>. Skrining Fitokimia dan Aktivitas Antijamur Minyak Atsiri Daun Kemangi (</w:t>
      </w:r>
      <w:r w:rsidRPr="001C6BE3">
        <w:rPr>
          <w:rFonts w:ascii="Centaur" w:hAnsi="Centaur"/>
          <w:bCs/>
          <w:i/>
          <w:iCs/>
          <w:color w:val="auto"/>
          <w:sz w:val="24"/>
          <w:szCs w:val="24"/>
        </w:rPr>
        <w:t xml:space="preserve">Ocimum </w:t>
      </w:r>
      <w:r w:rsidRPr="001C6BE3">
        <w:rPr>
          <w:rFonts w:ascii="Centaur" w:hAnsi="Centaur"/>
          <w:bCs/>
          <w:color w:val="auto"/>
          <w:sz w:val="24"/>
          <w:szCs w:val="24"/>
        </w:rPr>
        <w:t xml:space="preserve">sp.). </w:t>
      </w:r>
      <w:r w:rsidRPr="001C6BE3">
        <w:rPr>
          <w:rFonts w:ascii="Centaur" w:hAnsi="Centaur"/>
          <w:bCs/>
          <w:i/>
          <w:color w:val="auto"/>
          <w:sz w:val="24"/>
          <w:szCs w:val="24"/>
        </w:rPr>
        <w:t xml:space="preserve">Prosiding </w:t>
      </w:r>
      <w:r w:rsidRPr="001C6BE3">
        <w:rPr>
          <w:rFonts w:ascii="Centaur" w:hAnsi="Centaur"/>
          <w:i/>
          <w:color w:val="auto"/>
          <w:sz w:val="24"/>
          <w:szCs w:val="24"/>
        </w:rPr>
        <w:t>Seminar Nasional Riset Inovatif</w:t>
      </w:r>
      <w:r w:rsidRPr="001C6BE3">
        <w:rPr>
          <w:rFonts w:ascii="Centaur" w:hAnsi="Centaur"/>
          <w:color w:val="auto"/>
          <w:sz w:val="24"/>
          <w:szCs w:val="24"/>
        </w:rPr>
        <w:t>. ISBN: 978-602-6428-11-0</w:t>
      </w:r>
      <w:r w:rsidRPr="001C6BE3">
        <w:rPr>
          <w:color w:val="auto"/>
        </w:rPr>
        <w:t xml:space="preserve"> </w:t>
      </w:r>
      <w:r w:rsidRPr="001C6BE3">
        <w:rPr>
          <w:rFonts w:ascii="Centaur" w:hAnsi="Centaur"/>
          <w:color w:val="auto"/>
          <w:sz w:val="24"/>
          <w:szCs w:val="24"/>
        </w:rPr>
        <w:t>: 631-636.</w:t>
      </w:r>
      <w:r w:rsidR="000E7144">
        <w:rPr>
          <w:rFonts w:ascii="Centaur" w:hAnsi="Centaur"/>
          <w:color w:val="auto"/>
          <w:sz w:val="24"/>
          <w:szCs w:val="24"/>
        </w:rPr>
        <w:t xml:space="preserve"> </w:t>
      </w:r>
      <w:r w:rsidR="00A247FB" w:rsidRPr="00A247FB">
        <w:rPr>
          <w:rFonts w:ascii="Centaur" w:hAnsi="Centaur"/>
          <w:color w:val="0000FF"/>
          <w:sz w:val="24"/>
          <w:szCs w:val="24"/>
        </w:rPr>
        <w:t>http://digilib.mercubuana.ac.id/manager/t!@file_artikel_abstrak/Isi_Artikel_424581384246.pdf</w:t>
      </w:r>
    </w:p>
    <w:p w14:paraId="345D128A" w14:textId="017E4682" w:rsidR="00BF5EF1" w:rsidRDefault="00BF5EF1" w:rsidP="00BF5EF1">
      <w:pPr>
        <w:ind w:left="540" w:hanging="540"/>
        <w:jc w:val="both"/>
        <w:rPr>
          <w:rFonts w:ascii="Centaur" w:hAnsi="Centaur"/>
          <w:color w:val="auto"/>
          <w:sz w:val="24"/>
          <w:szCs w:val="24"/>
        </w:rPr>
      </w:pPr>
      <w:r w:rsidRPr="00400240">
        <w:rPr>
          <w:rFonts w:ascii="Centaur" w:hAnsi="Centaur"/>
          <w:color w:val="auto"/>
          <w:sz w:val="24"/>
          <w:szCs w:val="24"/>
        </w:rPr>
        <w:lastRenderedPageBreak/>
        <w:t xml:space="preserve">Morales, G., P. Sierra, A. Parades, L. Loyola, Gallardo and Borquez. </w:t>
      </w:r>
      <w:r w:rsidR="00BE642F">
        <w:rPr>
          <w:rFonts w:ascii="Centaur" w:hAnsi="Centaur"/>
          <w:color w:val="auto"/>
          <w:sz w:val="24"/>
          <w:szCs w:val="24"/>
        </w:rPr>
        <w:t>(</w:t>
      </w:r>
      <w:r w:rsidRPr="00400240">
        <w:rPr>
          <w:rFonts w:ascii="Centaur" w:hAnsi="Centaur"/>
          <w:color w:val="auto"/>
          <w:sz w:val="24"/>
          <w:szCs w:val="24"/>
        </w:rPr>
        <w:t>2003</w:t>
      </w:r>
      <w:r w:rsidR="00BE642F">
        <w:rPr>
          <w:rFonts w:ascii="Centaur" w:hAnsi="Centaur"/>
          <w:color w:val="auto"/>
          <w:sz w:val="24"/>
          <w:szCs w:val="24"/>
        </w:rPr>
        <w:t>)</w:t>
      </w:r>
      <w:r w:rsidRPr="00400240">
        <w:rPr>
          <w:rFonts w:ascii="Centaur" w:hAnsi="Centaur"/>
          <w:color w:val="auto"/>
          <w:sz w:val="24"/>
          <w:szCs w:val="24"/>
        </w:rPr>
        <w:t xml:space="preserve">. </w:t>
      </w:r>
      <w:r w:rsidRPr="00EC649E">
        <w:rPr>
          <w:rFonts w:ascii="Centaur" w:hAnsi="Centaur" w:cs="Arial"/>
          <w:color w:val="111111"/>
          <w:sz w:val="24"/>
          <w:szCs w:val="24"/>
          <w:shd w:val="clear" w:color="auto" w:fill="FFFFFF"/>
        </w:rPr>
        <w:t>Secondary metabolites from four medicinal plants from northern Chile</w:t>
      </w:r>
      <w:r>
        <w:rPr>
          <w:rFonts w:ascii="Centaur" w:hAnsi="Centaur" w:cs="Arial"/>
          <w:color w:val="111111"/>
          <w:sz w:val="24"/>
          <w:szCs w:val="24"/>
          <w:shd w:val="clear" w:color="auto" w:fill="FFFFFF"/>
        </w:rPr>
        <w:t xml:space="preserve"> </w:t>
      </w:r>
      <w:r w:rsidRPr="00EC649E">
        <w:rPr>
          <w:rFonts w:ascii="Centaur" w:hAnsi="Centaur" w:cs="Arial"/>
          <w:color w:val="111111"/>
          <w:sz w:val="24"/>
          <w:szCs w:val="24"/>
          <w:shd w:val="clear" w:color="auto" w:fill="FFFFFF"/>
        </w:rPr>
        <w:t xml:space="preserve">: Antimicrobial activity and biotoxicity against </w:t>
      </w:r>
      <w:r w:rsidRPr="00EC649E">
        <w:rPr>
          <w:rFonts w:ascii="Centaur" w:hAnsi="Centaur" w:cs="Arial"/>
          <w:i/>
          <w:color w:val="111111"/>
          <w:sz w:val="24"/>
          <w:szCs w:val="24"/>
          <w:shd w:val="clear" w:color="auto" w:fill="FFFFFF"/>
        </w:rPr>
        <w:t>Artemia salina</w:t>
      </w:r>
      <w:r w:rsidRPr="00400240">
        <w:rPr>
          <w:rFonts w:ascii="Centaur" w:hAnsi="Centaur"/>
          <w:color w:val="auto"/>
          <w:sz w:val="24"/>
          <w:szCs w:val="24"/>
        </w:rPr>
        <w:t xml:space="preserve">. </w:t>
      </w:r>
      <w:r w:rsidRPr="00400240">
        <w:rPr>
          <w:rFonts w:ascii="Centaur" w:hAnsi="Centaur"/>
          <w:i/>
          <w:color w:val="auto"/>
          <w:sz w:val="24"/>
          <w:szCs w:val="24"/>
        </w:rPr>
        <w:t>J</w:t>
      </w:r>
      <w:r>
        <w:rPr>
          <w:rFonts w:ascii="Centaur" w:hAnsi="Centaur"/>
          <w:i/>
          <w:color w:val="auto"/>
          <w:sz w:val="24"/>
          <w:szCs w:val="24"/>
        </w:rPr>
        <w:t>ournal of the Chilean</w:t>
      </w:r>
      <w:r w:rsidRPr="00400240">
        <w:rPr>
          <w:rFonts w:ascii="Centaur" w:hAnsi="Centaur"/>
          <w:i/>
          <w:color w:val="auto"/>
          <w:sz w:val="24"/>
          <w:szCs w:val="24"/>
        </w:rPr>
        <w:t xml:space="preserve"> Chem</w:t>
      </w:r>
      <w:r>
        <w:rPr>
          <w:rFonts w:ascii="Centaur" w:hAnsi="Centaur"/>
          <w:i/>
          <w:color w:val="auto"/>
          <w:sz w:val="24"/>
          <w:szCs w:val="24"/>
        </w:rPr>
        <w:t xml:space="preserve">ical Society. </w:t>
      </w:r>
      <w:r w:rsidRPr="00EC649E">
        <w:rPr>
          <w:rFonts w:ascii="Centaur" w:hAnsi="Centaur"/>
          <w:color w:val="auto"/>
          <w:sz w:val="24"/>
          <w:szCs w:val="24"/>
        </w:rPr>
        <w:t>48 : 13-18.</w:t>
      </w:r>
      <w:r>
        <w:rPr>
          <w:rFonts w:ascii="Centaur" w:hAnsi="Centaur"/>
          <w:color w:val="auto"/>
          <w:sz w:val="24"/>
          <w:szCs w:val="24"/>
        </w:rPr>
        <w:t xml:space="preserve"> DOI : </w:t>
      </w:r>
      <w:hyperlink r:id="rId17" w:history="1">
        <w:r w:rsidRPr="00EC649E">
          <w:rPr>
            <w:rStyle w:val="Hyperlink"/>
            <w:rFonts w:ascii="inherit" w:hAnsi="inherit" w:cs="Arial"/>
            <w:u w:val="none"/>
            <w:bdr w:val="none" w:sz="0" w:space="0" w:color="auto" w:frame="1"/>
          </w:rPr>
          <w:t>10.4067/S0717-97072003000200002</w:t>
        </w:r>
      </w:hyperlink>
    </w:p>
    <w:p w14:paraId="719CF5B9" w14:textId="5A1B329C" w:rsidR="00BF5EF1" w:rsidRPr="00D45E53" w:rsidRDefault="00BF5EF1" w:rsidP="00BF5EF1">
      <w:pPr>
        <w:ind w:left="540" w:hanging="540"/>
        <w:jc w:val="both"/>
        <w:rPr>
          <w:rFonts w:ascii="Centaur" w:hAnsi="Centaur"/>
          <w:color w:val="auto"/>
          <w:sz w:val="24"/>
          <w:szCs w:val="24"/>
        </w:rPr>
      </w:pPr>
      <w:r w:rsidRPr="00A71D76">
        <w:rPr>
          <w:rStyle w:val="Emphasis"/>
          <w:rFonts w:ascii="Centaur" w:hAnsi="Centaur" w:cs="Arial"/>
          <w:i w:val="0"/>
          <w:color w:val="auto"/>
          <w:sz w:val="24"/>
          <w:szCs w:val="24"/>
        </w:rPr>
        <w:t xml:space="preserve">Setyawati, S. M. </w:t>
      </w:r>
      <w:r w:rsidR="00BE642F">
        <w:rPr>
          <w:rStyle w:val="Emphasis"/>
          <w:rFonts w:ascii="Centaur" w:hAnsi="Centaur" w:cs="Arial"/>
          <w:i w:val="0"/>
          <w:color w:val="auto"/>
          <w:sz w:val="24"/>
          <w:szCs w:val="24"/>
        </w:rPr>
        <w:t>(</w:t>
      </w:r>
      <w:r w:rsidRPr="00A71D76">
        <w:rPr>
          <w:rStyle w:val="Emphasis"/>
          <w:rFonts w:ascii="Centaur" w:hAnsi="Centaur" w:cs="Arial"/>
          <w:i w:val="0"/>
          <w:color w:val="auto"/>
          <w:sz w:val="24"/>
          <w:szCs w:val="24"/>
        </w:rPr>
        <w:t>2011</w:t>
      </w:r>
      <w:r w:rsidR="00BE642F">
        <w:rPr>
          <w:rStyle w:val="Emphasis"/>
          <w:rFonts w:ascii="Centaur" w:hAnsi="Centaur" w:cs="Arial"/>
          <w:i w:val="0"/>
          <w:color w:val="auto"/>
          <w:sz w:val="24"/>
          <w:szCs w:val="24"/>
        </w:rPr>
        <w:t>)</w:t>
      </w:r>
      <w:r w:rsidRPr="00A71D76">
        <w:rPr>
          <w:rStyle w:val="Emphasis"/>
          <w:rFonts w:ascii="Centaur" w:hAnsi="Centaur" w:cs="Arial"/>
          <w:i w:val="0"/>
          <w:color w:val="auto"/>
          <w:sz w:val="24"/>
          <w:szCs w:val="24"/>
        </w:rPr>
        <w:t>.</w:t>
      </w:r>
      <w:r w:rsidRPr="00A71D76">
        <w:rPr>
          <w:rStyle w:val="Emphasis"/>
          <w:rFonts w:ascii="Centaur" w:hAnsi="Centaur" w:cs="Arial"/>
          <w:color w:val="auto"/>
          <w:sz w:val="24"/>
          <w:szCs w:val="24"/>
        </w:rPr>
        <w:t xml:space="preserve"> </w:t>
      </w:r>
      <w:r w:rsidRPr="00A71D76">
        <w:rPr>
          <w:rFonts w:ascii="Centaur" w:hAnsi="Centaur" w:cs="Arial"/>
          <w:bCs/>
          <w:color w:val="auto"/>
          <w:sz w:val="24"/>
          <w:szCs w:val="24"/>
        </w:rPr>
        <w:t xml:space="preserve">Histopatologi </w:t>
      </w:r>
      <w:r>
        <w:rPr>
          <w:rFonts w:ascii="Centaur" w:hAnsi="Centaur" w:cs="Arial"/>
          <w:bCs/>
          <w:i/>
          <w:color w:val="auto"/>
          <w:sz w:val="24"/>
          <w:szCs w:val="24"/>
        </w:rPr>
        <w:t>Achlya h</w:t>
      </w:r>
      <w:r w:rsidRPr="00A71D76">
        <w:rPr>
          <w:rFonts w:ascii="Centaur" w:hAnsi="Centaur" w:cs="Arial"/>
          <w:bCs/>
          <w:i/>
          <w:color w:val="auto"/>
          <w:sz w:val="24"/>
          <w:szCs w:val="24"/>
        </w:rPr>
        <w:t>eterosexualis</w:t>
      </w:r>
      <w:r w:rsidRPr="00A71D76">
        <w:rPr>
          <w:rFonts w:ascii="Centaur" w:hAnsi="Centaur" w:cs="Arial"/>
          <w:bCs/>
          <w:color w:val="auto"/>
          <w:sz w:val="24"/>
          <w:szCs w:val="24"/>
        </w:rPr>
        <w:t xml:space="preserve"> Pada Jaringan Tubuh Ikan Lele (</w:t>
      </w:r>
      <w:r w:rsidRPr="00A71D76">
        <w:rPr>
          <w:rFonts w:ascii="Centaur" w:hAnsi="Centaur" w:cs="Arial"/>
          <w:bCs/>
          <w:i/>
          <w:color w:val="auto"/>
          <w:sz w:val="24"/>
          <w:szCs w:val="24"/>
        </w:rPr>
        <w:t>Clarias Batrachus</w:t>
      </w:r>
      <w:r w:rsidRPr="00A71D76">
        <w:rPr>
          <w:rFonts w:ascii="Centaur" w:hAnsi="Centaur" w:cs="Arial"/>
          <w:bCs/>
          <w:color w:val="auto"/>
          <w:sz w:val="24"/>
          <w:szCs w:val="24"/>
        </w:rPr>
        <w:t xml:space="preserve"> L.)</w:t>
      </w:r>
      <w:r>
        <w:rPr>
          <w:rFonts w:ascii="Centaur" w:hAnsi="Centaur" w:cs="Arial"/>
          <w:bCs/>
          <w:color w:val="auto"/>
          <w:sz w:val="24"/>
          <w:szCs w:val="24"/>
        </w:rPr>
        <w:t xml:space="preserve">. </w:t>
      </w:r>
      <w:r w:rsidRPr="00905252">
        <w:rPr>
          <w:rFonts w:ascii="Centaur" w:hAnsi="Centaur" w:cs="Arial"/>
          <w:bCs/>
          <w:i/>
          <w:color w:val="auto"/>
          <w:sz w:val="24"/>
          <w:szCs w:val="24"/>
        </w:rPr>
        <w:t>Phenomenon : Jurnal Pendidikan MIPA</w:t>
      </w:r>
      <w:r>
        <w:rPr>
          <w:rFonts w:ascii="Centaur" w:hAnsi="Centaur" w:cs="Arial"/>
          <w:bCs/>
          <w:color w:val="auto"/>
          <w:sz w:val="24"/>
          <w:szCs w:val="24"/>
        </w:rPr>
        <w:t xml:space="preserve">. 1(2). </w:t>
      </w:r>
      <w:r w:rsidRPr="00FA3E5E">
        <w:rPr>
          <w:rFonts w:ascii="Centaur" w:hAnsi="Centaur" w:cs="Arial"/>
          <w:color w:val="auto"/>
          <w:sz w:val="24"/>
          <w:szCs w:val="24"/>
          <w:shd w:val="clear" w:color="auto" w:fill="FFFFFF"/>
        </w:rPr>
        <w:t>DOI : </w:t>
      </w:r>
      <w:hyperlink r:id="rId18" w:history="1">
        <w:r w:rsidRPr="00FA3E5E">
          <w:rPr>
            <w:rStyle w:val="Hyperlink"/>
            <w:rFonts w:ascii="Centaur" w:hAnsi="Centaur" w:cs="Arial"/>
            <w:sz w:val="24"/>
            <w:szCs w:val="24"/>
            <w:u w:val="none"/>
            <w:shd w:val="clear" w:color="auto" w:fill="FFFFFF"/>
          </w:rPr>
          <w:t>10.21580/phen.2011.1.2.432</w:t>
        </w:r>
      </w:hyperlink>
    </w:p>
    <w:p w14:paraId="35B7A7F9" w14:textId="77777777" w:rsidR="007134E8" w:rsidRPr="007134E8" w:rsidRDefault="007134E8" w:rsidP="007134E8">
      <w:pPr>
        <w:autoSpaceDE w:val="0"/>
        <w:autoSpaceDN w:val="0"/>
        <w:adjustRightInd w:val="0"/>
        <w:ind w:left="540" w:hanging="540"/>
        <w:jc w:val="both"/>
        <w:rPr>
          <w:rFonts w:ascii="Centaur" w:hAnsi="Centaur"/>
          <w:color w:val="0000FF"/>
          <w:sz w:val="24"/>
          <w:szCs w:val="24"/>
        </w:rPr>
      </w:pPr>
      <w:r w:rsidRPr="00DC1A4E">
        <w:rPr>
          <w:rFonts w:ascii="Centaur" w:hAnsi="Centaur"/>
          <w:color w:val="auto"/>
          <w:sz w:val="24"/>
          <w:szCs w:val="24"/>
        </w:rPr>
        <w:t>Sudarno</w:t>
      </w:r>
      <w:r>
        <w:rPr>
          <w:rFonts w:ascii="Centaur" w:hAnsi="Centaur"/>
          <w:color w:val="auto"/>
          <w:sz w:val="24"/>
          <w:szCs w:val="24"/>
        </w:rPr>
        <w:t xml:space="preserve">, S., Sabrina, T. I., dan </w:t>
      </w:r>
      <w:r w:rsidRPr="00DC1A4E">
        <w:rPr>
          <w:rFonts w:ascii="Centaur" w:hAnsi="Centaur"/>
          <w:color w:val="auto"/>
          <w:sz w:val="24"/>
          <w:szCs w:val="24"/>
        </w:rPr>
        <w:t>Suprapto</w:t>
      </w:r>
      <w:r>
        <w:rPr>
          <w:rFonts w:ascii="Centaur" w:hAnsi="Centaur"/>
          <w:color w:val="auto"/>
          <w:sz w:val="24"/>
          <w:szCs w:val="24"/>
        </w:rPr>
        <w:t>, H. (</w:t>
      </w:r>
      <w:r w:rsidRPr="00DC1A4E">
        <w:rPr>
          <w:rFonts w:ascii="Centaur" w:hAnsi="Centaur"/>
          <w:color w:val="auto"/>
          <w:sz w:val="24"/>
          <w:szCs w:val="24"/>
        </w:rPr>
        <w:t>2014</w:t>
      </w:r>
      <w:r>
        <w:rPr>
          <w:rFonts w:ascii="Centaur" w:hAnsi="Centaur"/>
          <w:color w:val="auto"/>
          <w:sz w:val="24"/>
          <w:szCs w:val="24"/>
        </w:rPr>
        <w:t>)</w:t>
      </w:r>
      <w:r w:rsidRPr="00DC1A4E">
        <w:rPr>
          <w:rFonts w:ascii="Centaur" w:hAnsi="Centaur"/>
          <w:color w:val="auto"/>
          <w:sz w:val="24"/>
          <w:szCs w:val="24"/>
        </w:rPr>
        <w:t>. Uji Aktivitas Antifungi Perasan Daun Kemangi (</w:t>
      </w:r>
      <w:r>
        <w:rPr>
          <w:rFonts w:ascii="Centaur" w:hAnsi="Centaur"/>
          <w:i/>
          <w:color w:val="auto"/>
          <w:sz w:val="24"/>
          <w:szCs w:val="24"/>
        </w:rPr>
        <w:t>Ocimum s</w:t>
      </w:r>
      <w:r w:rsidRPr="00DC1A4E">
        <w:rPr>
          <w:rFonts w:ascii="Centaur" w:hAnsi="Centaur"/>
          <w:i/>
          <w:color w:val="auto"/>
          <w:sz w:val="24"/>
          <w:szCs w:val="24"/>
        </w:rPr>
        <w:t>anctum</w:t>
      </w:r>
      <w:r w:rsidRPr="00DC1A4E">
        <w:rPr>
          <w:rFonts w:ascii="Centaur" w:hAnsi="Centaur"/>
          <w:color w:val="auto"/>
          <w:sz w:val="24"/>
          <w:szCs w:val="24"/>
        </w:rPr>
        <w:t xml:space="preserve"> Linn.) Terhadap </w:t>
      </w:r>
      <w:r w:rsidRPr="00DC1A4E">
        <w:rPr>
          <w:rFonts w:ascii="Centaur" w:hAnsi="Centaur"/>
          <w:i/>
          <w:color w:val="auto"/>
          <w:sz w:val="24"/>
          <w:szCs w:val="24"/>
        </w:rPr>
        <w:t>Aspergilllus Terreus</w:t>
      </w:r>
      <w:r w:rsidRPr="00DC1A4E">
        <w:rPr>
          <w:rFonts w:ascii="Centaur" w:hAnsi="Centaur"/>
          <w:color w:val="auto"/>
          <w:sz w:val="24"/>
          <w:szCs w:val="24"/>
        </w:rPr>
        <w:t xml:space="preserve"> Secara In Vitro. </w:t>
      </w:r>
      <w:r w:rsidRPr="00DC1A4E">
        <w:rPr>
          <w:rFonts w:ascii="Centaur" w:hAnsi="Centaur"/>
          <w:i/>
          <w:color w:val="auto"/>
          <w:sz w:val="24"/>
          <w:szCs w:val="24"/>
        </w:rPr>
        <w:t>Jurnal Ilmiah Perikanan dan Kelautan</w:t>
      </w:r>
      <w:r>
        <w:rPr>
          <w:rFonts w:ascii="Centaur" w:hAnsi="Centaur"/>
          <w:color w:val="auto"/>
          <w:sz w:val="24"/>
          <w:szCs w:val="24"/>
        </w:rPr>
        <w:t>.</w:t>
      </w:r>
      <w:r w:rsidRPr="00DC1A4E">
        <w:rPr>
          <w:rFonts w:ascii="Centaur" w:hAnsi="Centaur"/>
          <w:color w:val="auto"/>
          <w:sz w:val="24"/>
          <w:szCs w:val="24"/>
        </w:rPr>
        <w:t xml:space="preserve"> 6(2) : 171-178</w:t>
      </w:r>
      <w:r w:rsidRPr="007134E8">
        <w:rPr>
          <w:rFonts w:ascii="Centaur" w:hAnsi="Centaur"/>
          <w:color w:val="auto"/>
          <w:sz w:val="24"/>
          <w:szCs w:val="24"/>
        </w:rPr>
        <w:t xml:space="preserve">. </w:t>
      </w:r>
      <w:r w:rsidRPr="007134E8">
        <w:rPr>
          <w:rFonts w:ascii="Centaur" w:hAnsi="Centaur"/>
          <w:color w:val="auto"/>
          <w:sz w:val="24"/>
          <w:szCs w:val="24"/>
          <w:shd w:val="clear" w:color="auto" w:fill="FFFFFF"/>
        </w:rPr>
        <w:t xml:space="preserve"> DOI : </w:t>
      </w:r>
      <w:hyperlink r:id="rId19" w:history="1">
        <w:r w:rsidRPr="007134E8">
          <w:rPr>
            <w:rStyle w:val="Hyperlink"/>
            <w:rFonts w:ascii="Centaur" w:hAnsi="Centaur"/>
            <w:sz w:val="24"/>
            <w:szCs w:val="24"/>
            <w:u w:val="none"/>
            <w:shd w:val="clear" w:color="auto" w:fill="FFFFFF"/>
          </w:rPr>
          <w:t>http://dx.doi.org/10.20473/jipk.v6i2.11305</w:t>
        </w:r>
      </w:hyperlink>
    </w:p>
    <w:p w14:paraId="2D8B9FE3" w14:textId="23238168" w:rsidR="00BF5EF1" w:rsidRPr="00EE510C" w:rsidRDefault="00BF5EF1" w:rsidP="0046614D">
      <w:pPr>
        <w:ind w:left="540" w:hanging="540"/>
        <w:jc w:val="both"/>
        <w:rPr>
          <w:rFonts w:ascii="Centaur" w:hAnsi="Centaur"/>
          <w:color w:val="auto"/>
          <w:sz w:val="24"/>
          <w:szCs w:val="24"/>
        </w:rPr>
      </w:pPr>
      <w:r w:rsidRPr="00EE510C">
        <w:rPr>
          <w:rFonts w:ascii="Centaur" w:hAnsi="Centaur"/>
          <w:color w:val="auto"/>
          <w:sz w:val="24"/>
          <w:szCs w:val="24"/>
        </w:rPr>
        <w:t xml:space="preserve">Tanjung, H. </w:t>
      </w:r>
      <w:r w:rsidR="00BE642F">
        <w:rPr>
          <w:rFonts w:ascii="Centaur" w:hAnsi="Centaur"/>
          <w:color w:val="auto"/>
          <w:sz w:val="24"/>
          <w:szCs w:val="24"/>
        </w:rPr>
        <w:t>(</w:t>
      </w:r>
      <w:r w:rsidRPr="00EE510C">
        <w:rPr>
          <w:rFonts w:ascii="Centaur" w:hAnsi="Centaur"/>
          <w:color w:val="auto"/>
          <w:sz w:val="24"/>
          <w:szCs w:val="24"/>
        </w:rPr>
        <w:t>2013</w:t>
      </w:r>
      <w:r w:rsidR="00BE642F">
        <w:rPr>
          <w:rFonts w:ascii="Centaur" w:hAnsi="Centaur"/>
          <w:color w:val="auto"/>
          <w:sz w:val="24"/>
          <w:szCs w:val="24"/>
        </w:rPr>
        <w:t>)</w:t>
      </w:r>
      <w:r w:rsidRPr="00EE510C">
        <w:rPr>
          <w:rFonts w:ascii="Centaur" w:hAnsi="Centaur"/>
          <w:color w:val="auto"/>
          <w:sz w:val="24"/>
          <w:szCs w:val="24"/>
        </w:rPr>
        <w:t>. Pengaruh Ekstrak kemangi (</w:t>
      </w:r>
      <w:r w:rsidRPr="00EE510C">
        <w:rPr>
          <w:rFonts w:ascii="Centaur" w:hAnsi="Centaur"/>
          <w:i/>
          <w:color w:val="auto"/>
          <w:sz w:val="24"/>
          <w:szCs w:val="24"/>
        </w:rPr>
        <w:t>Ocimum sanctum Linn</w:t>
      </w:r>
      <w:r w:rsidRPr="00EE510C">
        <w:rPr>
          <w:rFonts w:ascii="Centaur" w:hAnsi="Centaur"/>
          <w:color w:val="auto"/>
          <w:sz w:val="24"/>
          <w:szCs w:val="24"/>
        </w:rPr>
        <w:t xml:space="preserve">) Terhadap Pertumbuhan Jamur </w:t>
      </w:r>
      <w:r w:rsidRPr="00EE510C">
        <w:rPr>
          <w:rFonts w:ascii="Centaur" w:hAnsi="Centaur"/>
          <w:i/>
          <w:color w:val="auto"/>
          <w:sz w:val="24"/>
          <w:szCs w:val="24"/>
        </w:rPr>
        <w:t>Candida albicans</w:t>
      </w:r>
      <w:r w:rsidRPr="00EE510C">
        <w:rPr>
          <w:rFonts w:ascii="Centaur" w:hAnsi="Centaur"/>
          <w:color w:val="auto"/>
          <w:sz w:val="24"/>
          <w:szCs w:val="24"/>
        </w:rPr>
        <w:t xml:space="preserve">. </w:t>
      </w:r>
      <w:r w:rsidRPr="00EE510C">
        <w:rPr>
          <w:rFonts w:ascii="Centaur" w:hAnsi="Centaur"/>
          <w:i/>
          <w:color w:val="auto"/>
          <w:sz w:val="24"/>
          <w:szCs w:val="24"/>
        </w:rPr>
        <w:t>Laporan Tugas Akhir</w:t>
      </w:r>
      <w:r w:rsidRPr="00EE510C">
        <w:rPr>
          <w:rFonts w:ascii="Centaur" w:hAnsi="Centaur"/>
          <w:color w:val="auto"/>
          <w:sz w:val="24"/>
          <w:szCs w:val="24"/>
        </w:rPr>
        <w:t>. Jurusan Analis Kesehatan Politeknik Kesehatan Palembang.</w:t>
      </w:r>
    </w:p>
    <w:p w14:paraId="24608E53" w14:textId="77777777" w:rsidR="00A83354" w:rsidRPr="00A83354" w:rsidRDefault="00A83354" w:rsidP="00A83354">
      <w:pPr>
        <w:autoSpaceDE w:val="0"/>
        <w:autoSpaceDN w:val="0"/>
        <w:adjustRightInd w:val="0"/>
        <w:ind w:left="540" w:hanging="540"/>
        <w:jc w:val="both"/>
        <w:rPr>
          <w:rFonts w:ascii="Centaur" w:hAnsi="Centaur"/>
          <w:color w:val="auto"/>
          <w:sz w:val="24"/>
          <w:szCs w:val="24"/>
        </w:rPr>
      </w:pPr>
      <w:r>
        <w:rPr>
          <w:rFonts w:ascii="Centaur" w:hAnsi="Centaur"/>
          <w:color w:val="auto"/>
          <w:sz w:val="24"/>
          <w:szCs w:val="24"/>
        </w:rPr>
        <w:t xml:space="preserve">Treenesia, A., dan Ramadhian, M. R. (2019). </w:t>
      </w:r>
      <w:r w:rsidRPr="00A83354">
        <w:rPr>
          <w:rFonts w:ascii="Centaur" w:hAnsi="Centaur"/>
          <w:color w:val="auto"/>
          <w:sz w:val="24"/>
          <w:szCs w:val="24"/>
        </w:rPr>
        <w:t>Perbandingan Efek Pemberian Ekstrak Etanol Daun Kemangi (</w:t>
      </w:r>
      <w:r w:rsidRPr="00A83354">
        <w:rPr>
          <w:rFonts w:ascii="Centaur" w:hAnsi="Centaur"/>
          <w:i/>
          <w:color w:val="auto"/>
          <w:sz w:val="24"/>
          <w:szCs w:val="24"/>
        </w:rPr>
        <w:t>Ocimum sanctum</w:t>
      </w:r>
      <w:r w:rsidRPr="00A83354">
        <w:rPr>
          <w:rFonts w:ascii="Centaur" w:hAnsi="Centaur"/>
          <w:color w:val="auto"/>
          <w:sz w:val="24"/>
          <w:szCs w:val="24"/>
        </w:rPr>
        <w:t xml:space="preserve"> L.) terhadap Daya Hambat Pertumbuhan </w:t>
      </w:r>
      <w:r w:rsidRPr="00A83354">
        <w:rPr>
          <w:rFonts w:ascii="Centaur" w:hAnsi="Centaur"/>
          <w:i/>
          <w:color w:val="auto"/>
          <w:sz w:val="24"/>
          <w:szCs w:val="24"/>
        </w:rPr>
        <w:t>Staphylococcus aureus</w:t>
      </w:r>
      <w:r w:rsidRPr="00A83354">
        <w:rPr>
          <w:rFonts w:ascii="Centaur" w:hAnsi="Centaur"/>
          <w:color w:val="auto"/>
          <w:sz w:val="24"/>
          <w:szCs w:val="24"/>
        </w:rPr>
        <w:t xml:space="preserve"> dan </w:t>
      </w:r>
      <w:r w:rsidRPr="00A83354">
        <w:rPr>
          <w:rFonts w:ascii="Centaur" w:hAnsi="Centaur"/>
          <w:i/>
          <w:color w:val="auto"/>
          <w:sz w:val="24"/>
          <w:szCs w:val="24"/>
        </w:rPr>
        <w:t>Salmonella typhi</w:t>
      </w:r>
      <w:r w:rsidRPr="00A83354">
        <w:rPr>
          <w:rFonts w:ascii="Centaur" w:hAnsi="Centaur"/>
          <w:color w:val="auto"/>
          <w:sz w:val="24"/>
          <w:szCs w:val="24"/>
        </w:rPr>
        <w:t xml:space="preserve"> Secara In Vitro</w:t>
      </w:r>
      <w:r>
        <w:rPr>
          <w:color w:val="auto"/>
        </w:rPr>
        <w:t xml:space="preserve">. </w:t>
      </w:r>
      <w:r w:rsidRPr="00A83354">
        <w:rPr>
          <w:rFonts w:ascii="Centaur" w:hAnsi="Centaur"/>
          <w:i/>
          <w:color w:val="auto"/>
          <w:sz w:val="24"/>
          <w:szCs w:val="24"/>
        </w:rPr>
        <w:t>Jurnal Agromedicine</w:t>
      </w:r>
      <w:r>
        <w:rPr>
          <w:rFonts w:ascii="Centaur" w:hAnsi="Centaur"/>
          <w:i/>
          <w:color w:val="auto"/>
          <w:sz w:val="24"/>
          <w:szCs w:val="24"/>
        </w:rPr>
        <w:t xml:space="preserve">. </w:t>
      </w:r>
      <w:r>
        <w:rPr>
          <w:rFonts w:ascii="Centaur" w:hAnsi="Centaur"/>
          <w:color w:val="auto"/>
          <w:sz w:val="24"/>
          <w:szCs w:val="24"/>
        </w:rPr>
        <w:t xml:space="preserve">6(1) : 120-124. </w:t>
      </w:r>
      <w:r w:rsidRPr="00A83354">
        <w:rPr>
          <w:rFonts w:ascii="Centaur" w:hAnsi="Centaur"/>
          <w:color w:val="0000FF"/>
          <w:sz w:val="24"/>
          <w:szCs w:val="24"/>
        </w:rPr>
        <w:t>https://juke.kedokteran.unila.ac.id/index.php/agro/article/view/2262</w:t>
      </w:r>
    </w:p>
    <w:p w14:paraId="60818DAC" w14:textId="6CF7CE47" w:rsidR="00BF5EF1" w:rsidRPr="00647030" w:rsidRDefault="00BF5EF1" w:rsidP="00BF5EF1">
      <w:pPr>
        <w:ind w:left="720" w:hanging="720"/>
        <w:jc w:val="both"/>
        <w:rPr>
          <w:rFonts w:ascii="Centaur" w:hAnsi="Centaur"/>
          <w:color w:val="auto"/>
          <w:sz w:val="24"/>
          <w:szCs w:val="24"/>
        </w:rPr>
      </w:pPr>
      <w:r w:rsidRPr="00647030">
        <w:rPr>
          <w:rFonts w:ascii="Centaur" w:hAnsi="Centaur"/>
          <w:color w:val="auto"/>
          <w:sz w:val="24"/>
          <w:szCs w:val="24"/>
        </w:rPr>
        <w:t xml:space="preserve">Waluyo, L. </w:t>
      </w:r>
      <w:r w:rsidR="00BE642F">
        <w:rPr>
          <w:rFonts w:ascii="Centaur" w:hAnsi="Centaur"/>
          <w:color w:val="auto"/>
          <w:sz w:val="24"/>
          <w:szCs w:val="24"/>
        </w:rPr>
        <w:t>(</w:t>
      </w:r>
      <w:r w:rsidRPr="00647030">
        <w:rPr>
          <w:rFonts w:ascii="Centaur" w:hAnsi="Centaur"/>
          <w:color w:val="auto"/>
          <w:sz w:val="24"/>
          <w:szCs w:val="24"/>
        </w:rPr>
        <w:t>2008</w:t>
      </w:r>
      <w:r w:rsidR="00BE642F">
        <w:rPr>
          <w:rFonts w:ascii="Centaur" w:hAnsi="Centaur"/>
          <w:color w:val="auto"/>
          <w:sz w:val="24"/>
          <w:szCs w:val="24"/>
        </w:rPr>
        <w:t>)</w:t>
      </w:r>
      <w:r w:rsidRPr="00647030">
        <w:rPr>
          <w:rFonts w:ascii="Centaur" w:hAnsi="Centaur"/>
          <w:color w:val="auto"/>
          <w:sz w:val="24"/>
          <w:szCs w:val="24"/>
        </w:rPr>
        <w:t>. Teknik dan Metode Dasar Dalam Mikrobiologi. Malang. UMM Press</w:t>
      </w:r>
    </w:p>
    <w:p w14:paraId="6524E0E4" w14:textId="40D11A20" w:rsidR="00BF5EF1" w:rsidRPr="00B22786" w:rsidRDefault="00BF5EF1" w:rsidP="00BF5EF1">
      <w:pPr>
        <w:autoSpaceDE w:val="0"/>
        <w:autoSpaceDN w:val="0"/>
        <w:adjustRightInd w:val="0"/>
        <w:ind w:left="540" w:hanging="540"/>
        <w:jc w:val="both"/>
        <w:rPr>
          <w:rFonts w:ascii="Centaur" w:hAnsi="Centaur"/>
          <w:color w:val="0000FF"/>
          <w:sz w:val="24"/>
          <w:szCs w:val="24"/>
        </w:rPr>
      </w:pPr>
      <w:r w:rsidRPr="00D47134">
        <w:rPr>
          <w:rFonts w:ascii="Centaur" w:hAnsi="Centaur"/>
          <w:color w:val="auto"/>
          <w:sz w:val="24"/>
          <w:szCs w:val="24"/>
        </w:rPr>
        <w:t>Widyastuti, H.</w:t>
      </w:r>
      <w:r w:rsidR="00B22786">
        <w:rPr>
          <w:rFonts w:ascii="Centaur" w:hAnsi="Centaur"/>
          <w:color w:val="auto"/>
          <w:sz w:val="24"/>
          <w:szCs w:val="24"/>
        </w:rPr>
        <w:t xml:space="preserve"> </w:t>
      </w:r>
      <w:r w:rsidRPr="00D47134">
        <w:rPr>
          <w:rFonts w:ascii="Centaur" w:hAnsi="Centaur"/>
          <w:color w:val="auto"/>
          <w:sz w:val="24"/>
          <w:szCs w:val="24"/>
        </w:rPr>
        <w:t>S.</w:t>
      </w:r>
      <w:r w:rsidR="00B22786">
        <w:rPr>
          <w:rFonts w:ascii="Centaur" w:hAnsi="Centaur"/>
          <w:color w:val="auto"/>
          <w:sz w:val="24"/>
          <w:szCs w:val="24"/>
        </w:rPr>
        <w:t xml:space="preserve"> </w:t>
      </w:r>
      <w:r w:rsidRPr="00D47134">
        <w:rPr>
          <w:rFonts w:ascii="Centaur" w:hAnsi="Centaur"/>
          <w:color w:val="auto"/>
          <w:sz w:val="24"/>
          <w:szCs w:val="24"/>
        </w:rPr>
        <w:t xml:space="preserve">C. </w:t>
      </w:r>
      <w:r w:rsidR="00BE642F">
        <w:rPr>
          <w:rFonts w:ascii="Centaur" w:hAnsi="Centaur"/>
          <w:color w:val="auto"/>
          <w:sz w:val="24"/>
          <w:szCs w:val="24"/>
        </w:rPr>
        <w:t>(</w:t>
      </w:r>
      <w:r w:rsidRPr="00D47134">
        <w:rPr>
          <w:rFonts w:ascii="Centaur" w:hAnsi="Centaur"/>
          <w:color w:val="auto"/>
          <w:sz w:val="24"/>
          <w:szCs w:val="24"/>
        </w:rPr>
        <w:t>2012</w:t>
      </w:r>
      <w:r w:rsidR="00BE642F">
        <w:rPr>
          <w:rFonts w:ascii="Centaur" w:hAnsi="Centaur"/>
          <w:color w:val="auto"/>
          <w:sz w:val="24"/>
          <w:szCs w:val="24"/>
        </w:rPr>
        <w:t>)</w:t>
      </w:r>
      <w:r w:rsidRPr="00D47134">
        <w:rPr>
          <w:rFonts w:ascii="Centaur" w:hAnsi="Centaur"/>
          <w:color w:val="auto"/>
          <w:sz w:val="24"/>
          <w:szCs w:val="24"/>
        </w:rPr>
        <w:t xml:space="preserve">. Skrining Herbal untuk </w:t>
      </w:r>
      <w:r w:rsidRPr="00D47134">
        <w:rPr>
          <w:rFonts w:ascii="Centaur" w:hAnsi="Centaur"/>
          <w:i/>
          <w:color w:val="auto"/>
          <w:sz w:val="24"/>
          <w:szCs w:val="24"/>
        </w:rPr>
        <w:t>Streptococcosis</w:t>
      </w:r>
      <w:r w:rsidRPr="00D47134">
        <w:rPr>
          <w:rFonts w:ascii="Centaur" w:hAnsi="Centaur"/>
          <w:color w:val="auto"/>
          <w:sz w:val="24"/>
          <w:szCs w:val="24"/>
        </w:rPr>
        <w:t xml:space="preserve"> dan </w:t>
      </w:r>
      <w:r w:rsidRPr="00D47134">
        <w:rPr>
          <w:rFonts w:ascii="Centaur" w:hAnsi="Centaur"/>
          <w:i/>
          <w:color w:val="auto"/>
          <w:sz w:val="24"/>
          <w:szCs w:val="24"/>
        </w:rPr>
        <w:t>Motile Aeromonad Septicaemia</w:t>
      </w:r>
      <w:r w:rsidRPr="00D47134">
        <w:rPr>
          <w:rFonts w:ascii="Centaur" w:hAnsi="Centaur"/>
          <w:color w:val="auto"/>
          <w:sz w:val="24"/>
          <w:szCs w:val="24"/>
        </w:rPr>
        <w:t xml:space="preserve"> (MAS) Secara In Vitro. Skripsi</w:t>
      </w:r>
      <w:r w:rsidR="006F395E">
        <w:rPr>
          <w:rFonts w:ascii="Centaur" w:hAnsi="Centaur"/>
          <w:color w:val="auto"/>
          <w:sz w:val="24"/>
          <w:szCs w:val="24"/>
        </w:rPr>
        <w:t xml:space="preserve">. IPB </w:t>
      </w:r>
      <w:r w:rsidRPr="00D47134">
        <w:rPr>
          <w:rFonts w:ascii="Centaur" w:hAnsi="Centaur"/>
          <w:color w:val="auto"/>
          <w:sz w:val="24"/>
          <w:szCs w:val="24"/>
        </w:rPr>
        <w:t>Bogor.</w:t>
      </w:r>
      <w:r w:rsidR="00B22786">
        <w:rPr>
          <w:rFonts w:ascii="Centaur" w:hAnsi="Centaur"/>
          <w:color w:val="auto"/>
          <w:sz w:val="24"/>
          <w:szCs w:val="24"/>
        </w:rPr>
        <w:t xml:space="preserve"> </w:t>
      </w:r>
      <w:r w:rsidR="00B22786" w:rsidRPr="00B22786">
        <w:rPr>
          <w:rFonts w:ascii="Centaur" w:hAnsi="Centaur"/>
          <w:color w:val="0000FF"/>
          <w:sz w:val="24"/>
          <w:szCs w:val="24"/>
        </w:rPr>
        <w:t>https://repository.ipb.ac.id/handle/123456789/55626</w:t>
      </w:r>
    </w:p>
    <w:p w14:paraId="52D469C3" w14:textId="3A3174AB" w:rsidR="00BF5EF1" w:rsidRDefault="00BF5EF1" w:rsidP="00BF5EF1">
      <w:pPr>
        <w:autoSpaceDE w:val="0"/>
        <w:autoSpaceDN w:val="0"/>
        <w:adjustRightInd w:val="0"/>
        <w:ind w:left="540" w:hanging="540"/>
        <w:jc w:val="both"/>
        <w:rPr>
          <w:rFonts w:ascii="Centaur" w:hAnsi="Centaur"/>
          <w:color w:val="auto"/>
          <w:sz w:val="24"/>
          <w:szCs w:val="24"/>
        </w:rPr>
      </w:pPr>
    </w:p>
    <w:sectPr w:rsidR="00BF5EF1" w:rsidSect="002F7B3B">
      <w:headerReference w:type="first" r:id="rId20"/>
      <w:type w:val="continuous"/>
      <w:pgSz w:w="11906" w:h="16838" w:code="9"/>
      <w:pgMar w:top="1728" w:right="1728" w:bottom="1728" w:left="1728"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19EB3" w14:textId="77777777" w:rsidR="00913412" w:rsidRDefault="00913412" w:rsidP="0053546D">
      <w:r>
        <w:separator/>
      </w:r>
    </w:p>
  </w:endnote>
  <w:endnote w:type="continuationSeparator" w:id="0">
    <w:p w14:paraId="06260940" w14:textId="77777777" w:rsidR="00913412" w:rsidRDefault="00913412" w:rsidP="00535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0" w:usb1="08070000" w:usb2="00000010" w:usb3="00000000" w:csb0="00020000" w:csb1="00000000"/>
  </w:font>
  <w:font w:name="Centaur">
    <w:altName w:val="Centaur"/>
    <w:panose1 w:val="020305040502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60547" w14:textId="77777777" w:rsidR="00913412" w:rsidRDefault="00913412" w:rsidP="0053546D">
      <w:r>
        <w:separator/>
      </w:r>
    </w:p>
  </w:footnote>
  <w:footnote w:type="continuationSeparator" w:id="0">
    <w:p w14:paraId="6B79A9AA" w14:textId="77777777" w:rsidR="00913412" w:rsidRDefault="00913412" w:rsidP="005354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169EA" w14:textId="77777777" w:rsidR="003D0223" w:rsidRPr="003D0223" w:rsidRDefault="003D0223" w:rsidP="003D0223">
    <w:pPr>
      <w:pStyle w:val="Header"/>
      <w:rPr>
        <w:rFonts w:ascii="Centaur" w:hAnsi="Centaur"/>
        <w:sz w:val="24"/>
        <w:szCs w:val="24"/>
      </w:rPr>
    </w:pPr>
    <w:r w:rsidRPr="003D0223">
      <w:rPr>
        <w:rFonts w:ascii="Centaur" w:hAnsi="Centaur"/>
        <w:sz w:val="24"/>
        <w:szCs w:val="24"/>
      </w:rPr>
      <w:t>JPBIO (Jurnal Pe</w:t>
    </w:r>
    <w:r>
      <w:rPr>
        <w:rFonts w:ascii="Centaur" w:hAnsi="Centaur"/>
        <w:sz w:val="24"/>
        <w:szCs w:val="24"/>
      </w:rPr>
      <w:t xml:space="preserve">ndidikan Biologi), Vol. 5, No. 2, November </w:t>
    </w:r>
    <w:r w:rsidRPr="003D0223">
      <w:rPr>
        <w:rFonts w:ascii="Centaur" w:hAnsi="Centaur"/>
        <w:sz w:val="24"/>
        <w:szCs w:val="24"/>
      </w:rPr>
      <w:t>2020,</w:t>
    </w:r>
    <w:r>
      <w:rPr>
        <w:rFonts w:ascii="Centaur" w:hAnsi="Centaur"/>
        <w:sz w:val="24"/>
        <w:szCs w:val="24"/>
      </w:rPr>
      <w:t xml:space="preserve"> xx – xxx</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6E36"/>
    <w:multiLevelType w:val="hybridMultilevel"/>
    <w:tmpl w:val="1FC2B0E6"/>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 w15:restartNumberingAfterBreak="0">
    <w:nsid w:val="0B1441CC"/>
    <w:multiLevelType w:val="hybridMultilevel"/>
    <w:tmpl w:val="4588CB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76393C"/>
    <w:multiLevelType w:val="hybridMultilevel"/>
    <w:tmpl w:val="531A7AB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BC72A40"/>
    <w:multiLevelType w:val="hybridMultilevel"/>
    <w:tmpl w:val="344E1670"/>
    <w:lvl w:ilvl="0" w:tplc="9AD41BD6">
      <w:start w:val="1"/>
      <w:numFmt w:val="upperLetter"/>
      <w:lvlText w:val="%1."/>
      <w:lvlJc w:val="left"/>
      <w:pPr>
        <w:ind w:left="720" w:hanging="360"/>
      </w:pPr>
      <w:rPr>
        <w:rFonts w:hint="default"/>
        <w:i w:val="0"/>
      </w:rPr>
    </w:lvl>
    <w:lvl w:ilvl="1" w:tplc="04210019">
      <w:start w:val="1"/>
      <w:numFmt w:val="lowerLetter"/>
      <w:lvlText w:val="%2."/>
      <w:lvlJc w:val="left"/>
      <w:pPr>
        <w:ind w:left="360" w:hanging="360"/>
      </w:pPr>
    </w:lvl>
    <w:lvl w:ilvl="2" w:tplc="0421001B">
      <w:start w:val="1"/>
      <w:numFmt w:val="lowerRoman"/>
      <w:lvlText w:val="%3."/>
      <w:lvlJc w:val="right"/>
      <w:pPr>
        <w:ind w:left="2160" w:hanging="180"/>
      </w:pPr>
    </w:lvl>
    <w:lvl w:ilvl="3" w:tplc="495A60B0">
      <w:start w:val="1"/>
      <w:numFmt w:val="decimal"/>
      <w:lvlText w:val="%4."/>
      <w:lvlJc w:val="left"/>
      <w:pPr>
        <w:ind w:left="2880" w:hanging="360"/>
      </w:pPr>
      <w:rPr>
        <w:rFonts w:ascii="Times New Roman" w:eastAsia="Calibri" w:hAnsi="Times New Roman" w:cs="Times New Roman"/>
      </w:r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4" w15:restartNumberingAfterBreak="0">
    <w:nsid w:val="2D7524EF"/>
    <w:multiLevelType w:val="hybridMultilevel"/>
    <w:tmpl w:val="71705724"/>
    <w:lvl w:ilvl="0" w:tplc="04210001">
      <w:start w:val="1"/>
      <w:numFmt w:val="bullet"/>
      <w:lvlText w:val=""/>
      <w:lvlJc w:val="left"/>
      <w:pPr>
        <w:ind w:left="720" w:hanging="360"/>
      </w:pPr>
      <w:rPr>
        <w:rFonts w:ascii="Symbol" w:eastAsia="Times New Roman"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2F285215"/>
    <w:multiLevelType w:val="multilevel"/>
    <w:tmpl w:val="92F6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B1543"/>
    <w:multiLevelType w:val="hybridMultilevel"/>
    <w:tmpl w:val="004474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D86120"/>
    <w:multiLevelType w:val="hybridMultilevel"/>
    <w:tmpl w:val="96E0BDE6"/>
    <w:lvl w:ilvl="0" w:tplc="00D6757A">
      <w:start w:val="5"/>
      <w:numFmt w:val="upperRoman"/>
      <w:lvlText w:val="%1."/>
      <w:lvlJc w:val="righ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701974"/>
    <w:multiLevelType w:val="hybridMultilevel"/>
    <w:tmpl w:val="98AC7F4A"/>
    <w:lvl w:ilvl="0" w:tplc="3418DDD8">
      <w:start w:val="1"/>
      <w:numFmt w:val="lowerLetter"/>
      <w:lvlText w:val="%1."/>
      <w:lvlJc w:val="left"/>
      <w:pPr>
        <w:tabs>
          <w:tab w:val="num" w:pos="1440"/>
        </w:tabs>
        <w:ind w:left="1440" w:hanging="360"/>
      </w:pPr>
      <w:rPr>
        <w:rFonts w:hint="default"/>
      </w:rPr>
    </w:lvl>
    <w:lvl w:ilvl="1" w:tplc="8BE0BB06">
      <w:start w:val="1"/>
      <w:numFmt w:val="upperLetter"/>
      <w:lvlText w:val="%2."/>
      <w:lvlJc w:val="left"/>
      <w:pPr>
        <w:tabs>
          <w:tab w:val="num" w:pos="1440"/>
        </w:tabs>
        <w:ind w:left="1440" w:hanging="360"/>
      </w:pPr>
      <w:rPr>
        <w:rFonts w:hint="default"/>
        <w:b w:val="0"/>
      </w:rPr>
    </w:lvl>
    <w:lvl w:ilvl="2" w:tplc="98BE1570">
      <w:start w:val="1"/>
      <w:numFmt w:val="decimal"/>
      <w:lvlText w:val="%3."/>
      <w:lvlJc w:val="left"/>
      <w:pPr>
        <w:tabs>
          <w:tab w:val="num" w:pos="2340"/>
        </w:tabs>
        <w:ind w:left="2340" w:hanging="360"/>
      </w:pPr>
      <w:rPr>
        <w:rFonts w:ascii="Times New Roman" w:eastAsia="Calibri"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A009AB"/>
    <w:multiLevelType w:val="hybridMultilevel"/>
    <w:tmpl w:val="1D908D2E"/>
    <w:lvl w:ilvl="0" w:tplc="13D660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7DC1F2D"/>
    <w:multiLevelType w:val="hybridMultilevel"/>
    <w:tmpl w:val="317E2FE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373D4E"/>
    <w:multiLevelType w:val="multilevel"/>
    <w:tmpl w:val="3C6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D632DB"/>
    <w:multiLevelType w:val="hybridMultilevel"/>
    <w:tmpl w:val="33E8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F54083"/>
    <w:multiLevelType w:val="hybridMultilevel"/>
    <w:tmpl w:val="1D92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27491A"/>
    <w:multiLevelType w:val="hybridMultilevel"/>
    <w:tmpl w:val="3C1212C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73AB317A"/>
    <w:multiLevelType w:val="multilevel"/>
    <w:tmpl w:val="82D0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11509C"/>
    <w:multiLevelType w:val="hybridMultilevel"/>
    <w:tmpl w:val="85C8B2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756B6480"/>
    <w:multiLevelType w:val="multilevel"/>
    <w:tmpl w:val="BD2C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90775C"/>
    <w:multiLevelType w:val="hybridMultilevel"/>
    <w:tmpl w:val="A8E251EE"/>
    <w:lvl w:ilvl="0" w:tplc="7BF4AD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B5B2932"/>
    <w:multiLevelType w:val="hybridMultilevel"/>
    <w:tmpl w:val="2B468214"/>
    <w:lvl w:ilvl="0" w:tplc="480087CC">
      <w:start w:val="6"/>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7DE76684"/>
    <w:multiLevelType w:val="hybridMultilevel"/>
    <w:tmpl w:val="CC0EB3D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8"/>
  </w:num>
  <w:num w:numId="4">
    <w:abstractNumId w:val="9"/>
  </w:num>
  <w:num w:numId="5">
    <w:abstractNumId w:val="16"/>
  </w:num>
  <w:num w:numId="6">
    <w:abstractNumId w:val="20"/>
  </w:num>
  <w:num w:numId="7">
    <w:abstractNumId w:val="3"/>
  </w:num>
  <w:num w:numId="8">
    <w:abstractNumId w:val="13"/>
  </w:num>
  <w:num w:numId="9">
    <w:abstractNumId w:val="6"/>
  </w:num>
  <w:num w:numId="10">
    <w:abstractNumId w:val="12"/>
  </w:num>
  <w:num w:numId="11">
    <w:abstractNumId w:val="8"/>
  </w:num>
  <w:num w:numId="12">
    <w:abstractNumId w:val="7"/>
  </w:num>
  <w:num w:numId="13">
    <w:abstractNumId w:val="1"/>
  </w:num>
  <w:num w:numId="14">
    <w:abstractNumId w:val="19"/>
  </w:num>
  <w:num w:numId="15">
    <w:abstractNumId w:val="0"/>
  </w:num>
  <w:num w:numId="16">
    <w:abstractNumId w:val="10"/>
  </w:num>
  <w:num w:numId="17">
    <w:abstractNumId w:val="15"/>
  </w:num>
  <w:num w:numId="18">
    <w:abstractNumId w:val="11"/>
  </w:num>
  <w:num w:numId="19">
    <w:abstractNumId w:val="5"/>
  </w:num>
  <w:num w:numId="20">
    <w:abstractNumId w:val="1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739"/>
    <w:rsid w:val="00000A8A"/>
    <w:rsid w:val="0000634C"/>
    <w:rsid w:val="00006D83"/>
    <w:rsid w:val="000175BC"/>
    <w:rsid w:val="0002230F"/>
    <w:rsid w:val="00030739"/>
    <w:rsid w:val="00032B2A"/>
    <w:rsid w:val="0003499A"/>
    <w:rsid w:val="000374F1"/>
    <w:rsid w:val="000455F4"/>
    <w:rsid w:val="0005117F"/>
    <w:rsid w:val="000537B8"/>
    <w:rsid w:val="00054CE1"/>
    <w:rsid w:val="00055B87"/>
    <w:rsid w:val="00057917"/>
    <w:rsid w:val="000579F0"/>
    <w:rsid w:val="00065269"/>
    <w:rsid w:val="00065795"/>
    <w:rsid w:val="00066417"/>
    <w:rsid w:val="00071F1F"/>
    <w:rsid w:val="000843F5"/>
    <w:rsid w:val="00085314"/>
    <w:rsid w:val="0009304F"/>
    <w:rsid w:val="00093DE8"/>
    <w:rsid w:val="00094D00"/>
    <w:rsid w:val="00097AC0"/>
    <w:rsid w:val="000B109E"/>
    <w:rsid w:val="000B4E2A"/>
    <w:rsid w:val="000B69F7"/>
    <w:rsid w:val="000B6C55"/>
    <w:rsid w:val="000C6E3E"/>
    <w:rsid w:val="000E7144"/>
    <w:rsid w:val="000F057B"/>
    <w:rsid w:val="000F11E2"/>
    <w:rsid w:val="000F1D03"/>
    <w:rsid w:val="001015B6"/>
    <w:rsid w:val="00103843"/>
    <w:rsid w:val="00117E2A"/>
    <w:rsid w:val="0012320A"/>
    <w:rsid w:val="001232F0"/>
    <w:rsid w:val="0013139A"/>
    <w:rsid w:val="00131661"/>
    <w:rsid w:val="00140232"/>
    <w:rsid w:val="00151F12"/>
    <w:rsid w:val="0016687C"/>
    <w:rsid w:val="0018620A"/>
    <w:rsid w:val="001A2846"/>
    <w:rsid w:val="001A67CA"/>
    <w:rsid w:val="001A7CF8"/>
    <w:rsid w:val="001B26F7"/>
    <w:rsid w:val="001C029D"/>
    <w:rsid w:val="001C445A"/>
    <w:rsid w:val="001C6BE3"/>
    <w:rsid w:val="001C6D7A"/>
    <w:rsid w:val="001E37E9"/>
    <w:rsid w:val="001E6CD5"/>
    <w:rsid w:val="001E76C2"/>
    <w:rsid w:val="001F65B6"/>
    <w:rsid w:val="00215933"/>
    <w:rsid w:val="00220B34"/>
    <w:rsid w:val="00221E68"/>
    <w:rsid w:val="00226D4A"/>
    <w:rsid w:val="00231830"/>
    <w:rsid w:val="00232EA1"/>
    <w:rsid w:val="00233549"/>
    <w:rsid w:val="0023746D"/>
    <w:rsid w:val="002375DF"/>
    <w:rsid w:val="00243FE1"/>
    <w:rsid w:val="002448ED"/>
    <w:rsid w:val="00244CBB"/>
    <w:rsid w:val="00251519"/>
    <w:rsid w:val="00253E5B"/>
    <w:rsid w:val="0026058C"/>
    <w:rsid w:val="00261C03"/>
    <w:rsid w:val="00262437"/>
    <w:rsid w:val="00265A0F"/>
    <w:rsid w:val="00267B5A"/>
    <w:rsid w:val="0027584A"/>
    <w:rsid w:val="0027742F"/>
    <w:rsid w:val="00277EEB"/>
    <w:rsid w:val="00286CB3"/>
    <w:rsid w:val="0029039F"/>
    <w:rsid w:val="002A55A6"/>
    <w:rsid w:val="002B03AC"/>
    <w:rsid w:val="002B5B36"/>
    <w:rsid w:val="002B664E"/>
    <w:rsid w:val="002C047C"/>
    <w:rsid w:val="002C72FC"/>
    <w:rsid w:val="002D2318"/>
    <w:rsid w:val="002D3ED9"/>
    <w:rsid w:val="002E01E6"/>
    <w:rsid w:val="002E6A01"/>
    <w:rsid w:val="002E709B"/>
    <w:rsid w:val="002F2BC7"/>
    <w:rsid w:val="002F65B2"/>
    <w:rsid w:val="002F7B3B"/>
    <w:rsid w:val="00301F47"/>
    <w:rsid w:val="003065FA"/>
    <w:rsid w:val="00317741"/>
    <w:rsid w:val="00337654"/>
    <w:rsid w:val="00340304"/>
    <w:rsid w:val="00341D53"/>
    <w:rsid w:val="0034270F"/>
    <w:rsid w:val="003536ED"/>
    <w:rsid w:val="00365BFB"/>
    <w:rsid w:val="0037548D"/>
    <w:rsid w:val="003764B4"/>
    <w:rsid w:val="00377BFD"/>
    <w:rsid w:val="0038102E"/>
    <w:rsid w:val="00383E78"/>
    <w:rsid w:val="00393362"/>
    <w:rsid w:val="003A4444"/>
    <w:rsid w:val="003A44AA"/>
    <w:rsid w:val="003B09AF"/>
    <w:rsid w:val="003B19CB"/>
    <w:rsid w:val="003B1D3D"/>
    <w:rsid w:val="003C38CB"/>
    <w:rsid w:val="003C6125"/>
    <w:rsid w:val="003D0223"/>
    <w:rsid w:val="003D09F4"/>
    <w:rsid w:val="003D46AC"/>
    <w:rsid w:val="003F39E6"/>
    <w:rsid w:val="003F3A01"/>
    <w:rsid w:val="003F4064"/>
    <w:rsid w:val="003F5AF6"/>
    <w:rsid w:val="003F6439"/>
    <w:rsid w:val="003F7C28"/>
    <w:rsid w:val="00400240"/>
    <w:rsid w:val="004012A5"/>
    <w:rsid w:val="00402688"/>
    <w:rsid w:val="00402A6D"/>
    <w:rsid w:val="00412C6E"/>
    <w:rsid w:val="00423F77"/>
    <w:rsid w:val="004242C6"/>
    <w:rsid w:val="0042573E"/>
    <w:rsid w:val="00432295"/>
    <w:rsid w:val="00432B49"/>
    <w:rsid w:val="00441927"/>
    <w:rsid w:val="0044763F"/>
    <w:rsid w:val="0045153E"/>
    <w:rsid w:val="00452E35"/>
    <w:rsid w:val="0045730C"/>
    <w:rsid w:val="004647D4"/>
    <w:rsid w:val="00465E7B"/>
    <w:rsid w:val="0046614D"/>
    <w:rsid w:val="00470353"/>
    <w:rsid w:val="004722FA"/>
    <w:rsid w:val="00474E04"/>
    <w:rsid w:val="004779B1"/>
    <w:rsid w:val="00482EF8"/>
    <w:rsid w:val="00487963"/>
    <w:rsid w:val="0049666E"/>
    <w:rsid w:val="004A2C4D"/>
    <w:rsid w:val="004B0296"/>
    <w:rsid w:val="004B2BF6"/>
    <w:rsid w:val="004B5ACE"/>
    <w:rsid w:val="004B6E03"/>
    <w:rsid w:val="004D3382"/>
    <w:rsid w:val="004E083B"/>
    <w:rsid w:val="004E19BC"/>
    <w:rsid w:val="004E1F23"/>
    <w:rsid w:val="004F683F"/>
    <w:rsid w:val="004F73B5"/>
    <w:rsid w:val="005008E9"/>
    <w:rsid w:val="00517C53"/>
    <w:rsid w:val="00520DE2"/>
    <w:rsid w:val="00522D63"/>
    <w:rsid w:val="00523F5C"/>
    <w:rsid w:val="00525BA2"/>
    <w:rsid w:val="005268A5"/>
    <w:rsid w:val="0053546D"/>
    <w:rsid w:val="005365E4"/>
    <w:rsid w:val="0053772C"/>
    <w:rsid w:val="00543F51"/>
    <w:rsid w:val="00546F57"/>
    <w:rsid w:val="00563013"/>
    <w:rsid w:val="005635D7"/>
    <w:rsid w:val="00574FED"/>
    <w:rsid w:val="00577731"/>
    <w:rsid w:val="005862EE"/>
    <w:rsid w:val="00591120"/>
    <w:rsid w:val="00592EEF"/>
    <w:rsid w:val="0059485C"/>
    <w:rsid w:val="00594B70"/>
    <w:rsid w:val="00597F5D"/>
    <w:rsid w:val="005A269E"/>
    <w:rsid w:val="005A3D25"/>
    <w:rsid w:val="005B452A"/>
    <w:rsid w:val="005B7C9F"/>
    <w:rsid w:val="005C42CD"/>
    <w:rsid w:val="005C6F28"/>
    <w:rsid w:val="005D1B76"/>
    <w:rsid w:val="005E05B9"/>
    <w:rsid w:val="005F4EF5"/>
    <w:rsid w:val="005F54CD"/>
    <w:rsid w:val="005F5C3C"/>
    <w:rsid w:val="005F5CF8"/>
    <w:rsid w:val="005F6097"/>
    <w:rsid w:val="0060356A"/>
    <w:rsid w:val="006064E2"/>
    <w:rsid w:val="006137FC"/>
    <w:rsid w:val="00613E23"/>
    <w:rsid w:val="006143B4"/>
    <w:rsid w:val="00615820"/>
    <w:rsid w:val="006229E8"/>
    <w:rsid w:val="00630A05"/>
    <w:rsid w:val="00632F8F"/>
    <w:rsid w:val="00640AFA"/>
    <w:rsid w:val="00641C2F"/>
    <w:rsid w:val="00647030"/>
    <w:rsid w:val="006478C8"/>
    <w:rsid w:val="00651453"/>
    <w:rsid w:val="0065166F"/>
    <w:rsid w:val="006519A6"/>
    <w:rsid w:val="006573A2"/>
    <w:rsid w:val="0066623E"/>
    <w:rsid w:val="006675A0"/>
    <w:rsid w:val="00667A32"/>
    <w:rsid w:val="00675C69"/>
    <w:rsid w:val="0068076D"/>
    <w:rsid w:val="00680D57"/>
    <w:rsid w:val="006835CC"/>
    <w:rsid w:val="006909B1"/>
    <w:rsid w:val="00691530"/>
    <w:rsid w:val="00694646"/>
    <w:rsid w:val="00697F52"/>
    <w:rsid w:val="006A27EC"/>
    <w:rsid w:val="006A73B2"/>
    <w:rsid w:val="006B3511"/>
    <w:rsid w:val="006B6F9E"/>
    <w:rsid w:val="006C1318"/>
    <w:rsid w:val="006C14BF"/>
    <w:rsid w:val="006D765E"/>
    <w:rsid w:val="006E15B7"/>
    <w:rsid w:val="006E2B19"/>
    <w:rsid w:val="006F3859"/>
    <w:rsid w:val="006F395E"/>
    <w:rsid w:val="006F5D9D"/>
    <w:rsid w:val="00703A52"/>
    <w:rsid w:val="0070602C"/>
    <w:rsid w:val="0070782C"/>
    <w:rsid w:val="0071183A"/>
    <w:rsid w:val="007134E8"/>
    <w:rsid w:val="00721C9A"/>
    <w:rsid w:val="00726AF9"/>
    <w:rsid w:val="00731F90"/>
    <w:rsid w:val="00736DAA"/>
    <w:rsid w:val="0074132F"/>
    <w:rsid w:val="00744D7E"/>
    <w:rsid w:val="007452B3"/>
    <w:rsid w:val="0075732A"/>
    <w:rsid w:val="007646BB"/>
    <w:rsid w:val="007657A0"/>
    <w:rsid w:val="00773EC2"/>
    <w:rsid w:val="00773F9E"/>
    <w:rsid w:val="007935F2"/>
    <w:rsid w:val="007957FC"/>
    <w:rsid w:val="007B076E"/>
    <w:rsid w:val="007B5BFC"/>
    <w:rsid w:val="007C6FDF"/>
    <w:rsid w:val="007D2547"/>
    <w:rsid w:val="007D419E"/>
    <w:rsid w:val="007D5305"/>
    <w:rsid w:val="007D67E6"/>
    <w:rsid w:val="007F33B1"/>
    <w:rsid w:val="00806467"/>
    <w:rsid w:val="00806DB3"/>
    <w:rsid w:val="0081034C"/>
    <w:rsid w:val="00813A78"/>
    <w:rsid w:val="0081574B"/>
    <w:rsid w:val="00816570"/>
    <w:rsid w:val="008211FC"/>
    <w:rsid w:val="00824CF5"/>
    <w:rsid w:val="0082664A"/>
    <w:rsid w:val="00830AA7"/>
    <w:rsid w:val="008336BB"/>
    <w:rsid w:val="00833B2E"/>
    <w:rsid w:val="008403C8"/>
    <w:rsid w:val="00852DD9"/>
    <w:rsid w:val="008605B2"/>
    <w:rsid w:val="008668FC"/>
    <w:rsid w:val="00867642"/>
    <w:rsid w:val="00870F82"/>
    <w:rsid w:val="0088088B"/>
    <w:rsid w:val="0088474A"/>
    <w:rsid w:val="008929BF"/>
    <w:rsid w:val="00895C7A"/>
    <w:rsid w:val="00897A11"/>
    <w:rsid w:val="008A2713"/>
    <w:rsid w:val="008A539E"/>
    <w:rsid w:val="008B4028"/>
    <w:rsid w:val="008B62C0"/>
    <w:rsid w:val="008C18B1"/>
    <w:rsid w:val="008C3149"/>
    <w:rsid w:val="008C48AA"/>
    <w:rsid w:val="008D05CB"/>
    <w:rsid w:val="008D380B"/>
    <w:rsid w:val="008E1E99"/>
    <w:rsid w:val="008E2991"/>
    <w:rsid w:val="008F45A8"/>
    <w:rsid w:val="008F7041"/>
    <w:rsid w:val="009017EA"/>
    <w:rsid w:val="00905252"/>
    <w:rsid w:val="009105C3"/>
    <w:rsid w:val="00910ADE"/>
    <w:rsid w:val="009127A7"/>
    <w:rsid w:val="00912E2D"/>
    <w:rsid w:val="00913412"/>
    <w:rsid w:val="00931550"/>
    <w:rsid w:val="009327DC"/>
    <w:rsid w:val="0094380B"/>
    <w:rsid w:val="00951E7F"/>
    <w:rsid w:val="0095629F"/>
    <w:rsid w:val="00961DAA"/>
    <w:rsid w:val="0096383B"/>
    <w:rsid w:val="00967559"/>
    <w:rsid w:val="0098525D"/>
    <w:rsid w:val="00986CED"/>
    <w:rsid w:val="009A3FCB"/>
    <w:rsid w:val="009A60DA"/>
    <w:rsid w:val="009B0B3A"/>
    <w:rsid w:val="009B67C1"/>
    <w:rsid w:val="009C17A1"/>
    <w:rsid w:val="009C208F"/>
    <w:rsid w:val="009C6111"/>
    <w:rsid w:val="009C7E68"/>
    <w:rsid w:val="00A007A1"/>
    <w:rsid w:val="00A00B77"/>
    <w:rsid w:val="00A03F83"/>
    <w:rsid w:val="00A0548C"/>
    <w:rsid w:val="00A055F5"/>
    <w:rsid w:val="00A06B53"/>
    <w:rsid w:val="00A12C10"/>
    <w:rsid w:val="00A2223D"/>
    <w:rsid w:val="00A247FB"/>
    <w:rsid w:val="00A27804"/>
    <w:rsid w:val="00A33872"/>
    <w:rsid w:val="00A442BC"/>
    <w:rsid w:val="00A44ED6"/>
    <w:rsid w:val="00A45E56"/>
    <w:rsid w:val="00A60A90"/>
    <w:rsid w:val="00A63663"/>
    <w:rsid w:val="00A64A0E"/>
    <w:rsid w:val="00A67AEF"/>
    <w:rsid w:val="00A71D76"/>
    <w:rsid w:val="00A75B99"/>
    <w:rsid w:val="00A831AD"/>
    <w:rsid w:val="00A83354"/>
    <w:rsid w:val="00A95111"/>
    <w:rsid w:val="00A95411"/>
    <w:rsid w:val="00AB7116"/>
    <w:rsid w:val="00AD693E"/>
    <w:rsid w:val="00AE0C65"/>
    <w:rsid w:val="00AE315C"/>
    <w:rsid w:val="00AF03AD"/>
    <w:rsid w:val="00AF4CC7"/>
    <w:rsid w:val="00AF519F"/>
    <w:rsid w:val="00AF7632"/>
    <w:rsid w:val="00B0227B"/>
    <w:rsid w:val="00B0623E"/>
    <w:rsid w:val="00B073D8"/>
    <w:rsid w:val="00B07ACC"/>
    <w:rsid w:val="00B10230"/>
    <w:rsid w:val="00B11E43"/>
    <w:rsid w:val="00B12F5B"/>
    <w:rsid w:val="00B21E3F"/>
    <w:rsid w:val="00B22737"/>
    <w:rsid w:val="00B22786"/>
    <w:rsid w:val="00B2494D"/>
    <w:rsid w:val="00B27137"/>
    <w:rsid w:val="00B31437"/>
    <w:rsid w:val="00B3476C"/>
    <w:rsid w:val="00B4009C"/>
    <w:rsid w:val="00B46D66"/>
    <w:rsid w:val="00B5350D"/>
    <w:rsid w:val="00B54D2E"/>
    <w:rsid w:val="00B55267"/>
    <w:rsid w:val="00B641A8"/>
    <w:rsid w:val="00B7559C"/>
    <w:rsid w:val="00B77DC6"/>
    <w:rsid w:val="00B82B41"/>
    <w:rsid w:val="00B86D55"/>
    <w:rsid w:val="00B92E93"/>
    <w:rsid w:val="00B933AC"/>
    <w:rsid w:val="00BA7622"/>
    <w:rsid w:val="00BA7FE7"/>
    <w:rsid w:val="00BC6E92"/>
    <w:rsid w:val="00BD6DE0"/>
    <w:rsid w:val="00BE1805"/>
    <w:rsid w:val="00BE642F"/>
    <w:rsid w:val="00BF4E41"/>
    <w:rsid w:val="00BF5EF1"/>
    <w:rsid w:val="00C006F2"/>
    <w:rsid w:val="00C02407"/>
    <w:rsid w:val="00C22582"/>
    <w:rsid w:val="00C30D88"/>
    <w:rsid w:val="00C4618F"/>
    <w:rsid w:val="00C471EA"/>
    <w:rsid w:val="00C52495"/>
    <w:rsid w:val="00C53E8E"/>
    <w:rsid w:val="00C652DF"/>
    <w:rsid w:val="00C65791"/>
    <w:rsid w:val="00C73DEA"/>
    <w:rsid w:val="00C76105"/>
    <w:rsid w:val="00C768C2"/>
    <w:rsid w:val="00C772DD"/>
    <w:rsid w:val="00C77EFD"/>
    <w:rsid w:val="00C812B2"/>
    <w:rsid w:val="00CA4692"/>
    <w:rsid w:val="00CA4FCF"/>
    <w:rsid w:val="00CA5295"/>
    <w:rsid w:val="00CC2503"/>
    <w:rsid w:val="00CC47B8"/>
    <w:rsid w:val="00CD00BC"/>
    <w:rsid w:val="00CD0CFF"/>
    <w:rsid w:val="00CE6AFF"/>
    <w:rsid w:val="00CF058A"/>
    <w:rsid w:val="00CF09C8"/>
    <w:rsid w:val="00CF1AB8"/>
    <w:rsid w:val="00CF3950"/>
    <w:rsid w:val="00CF5ACF"/>
    <w:rsid w:val="00CF71EE"/>
    <w:rsid w:val="00D17192"/>
    <w:rsid w:val="00D2314F"/>
    <w:rsid w:val="00D303D1"/>
    <w:rsid w:val="00D35B80"/>
    <w:rsid w:val="00D41582"/>
    <w:rsid w:val="00D45E53"/>
    <w:rsid w:val="00D47134"/>
    <w:rsid w:val="00D477DD"/>
    <w:rsid w:val="00D73A7B"/>
    <w:rsid w:val="00D73F15"/>
    <w:rsid w:val="00D74760"/>
    <w:rsid w:val="00D80994"/>
    <w:rsid w:val="00D82F0E"/>
    <w:rsid w:val="00D8685E"/>
    <w:rsid w:val="00D878FA"/>
    <w:rsid w:val="00D9090E"/>
    <w:rsid w:val="00DA0D51"/>
    <w:rsid w:val="00DA395F"/>
    <w:rsid w:val="00DA6DBC"/>
    <w:rsid w:val="00DB03DF"/>
    <w:rsid w:val="00DB3BCA"/>
    <w:rsid w:val="00DC1A4E"/>
    <w:rsid w:val="00DC4D37"/>
    <w:rsid w:val="00DC51D8"/>
    <w:rsid w:val="00DC67A4"/>
    <w:rsid w:val="00DD16D3"/>
    <w:rsid w:val="00DD4365"/>
    <w:rsid w:val="00DD7C59"/>
    <w:rsid w:val="00DE3ED8"/>
    <w:rsid w:val="00DF37B5"/>
    <w:rsid w:val="00DF4860"/>
    <w:rsid w:val="00E0097F"/>
    <w:rsid w:val="00E017DE"/>
    <w:rsid w:val="00E01DF3"/>
    <w:rsid w:val="00E0244B"/>
    <w:rsid w:val="00E050B3"/>
    <w:rsid w:val="00E05F32"/>
    <w:rsid w:val="00E10E49"/>
    <w:rsid w:val="00E30D4A"/>
    <w:rsid w:val="00E348DA"/>
    <w:rsid w:val="00E450A4"/>
    <w:rsid w:val="00E52444"/>
    <w:rsid w:val="00E53B25"/>
    <w:rsid w:val="00E5502F"/>
    <w:rsid w:val="00E572AE"/>
    <w:rsid w:val="00E6122E"/>
    <w:rsid w:val="00E778E2"/>
    <w:rsid w:val="00E82BC8"/>
    <w:rsid w:val="00E8458A"/>
    <w:rsid w:val="00E85340"/>
    <w:rsid w:val="00E907DA"/>
    <w:rsid w:val="00E911BC"/>
    <w:rsid w:val="00EA4918"/>
    <w:rsid w:val="00EA7665"/>
    <w:rsid w:val="00EB2A56"/>
    <w:rsid w:val="00EB2B0B"/>
    <w:rsid w:val="00EB32A1"/>
    <w:rsid w:val="00EB4472"/>
    <w:rsid w:val="00EB516F"/>
    <w:rsid w:val="00EC334E"/>
    <w:rsid w:val="00EC649E"/>
    <w:rsid w:val="00ED6010"/>
    <w:rsid w:val="00ED79D6"/>
    <w:rsid w:val="00EE510C"/>
    <w:rsid w:val="00EF1BD6"/>
    <w:rsid w:val="00F00BE8"/>
    <w:rsid w:val="00F03054"/>
    <w:rsid w:val="00F17D79"/>
    <w:rsid w:val="00F27460"/>
    <w:rsid w:val="00F301D4"/>
    <w:rsid w:val="00F40698"/>
    <w:rsid w:val="00F5508B"/>
    <w:rsid w:val="00F57CBE"/>
    <w:rsid w:val="00F651F2"/>
    <w:rsid w:val="00F70C6C"/>
    <w:rsid w:val="00F71715"/>
    <w:rsid w:val="00F7420F"/>
    <w:rsid w:val="00F76042"/>
    <w:rsid w:val="00F817BE"/>
    <w:rsid w:val="00F81828"/>
    <w:rsid w:val="00F82840"/>
    <w:rsid w:val="00F84286"/>
    <w:rsid w:val="00F93D36"/>
    <w:rsid w:val="00F951EF"/>
    <w:rsid w:val="00F9748C"/>
    <w:rsid w:val="00FA3E5E"/>
    <w:rsid w:val="00FB02AD"/>
    <w:rsid w:val="00FB22F1"/>
    <w:rsid w:val="00FB54A2"/>
    <w:rsid w:val="00FB7FCE"/>
    <w:rsid w:val="00FC4683"/>
    <w:rsid w:val="00FC6305"/>
    <w:rsid w:val="00FD67C2"/>
    <w:rsid w:val="00FD6E68"/>
    <w:rsid w:val="00FD7124"/>
    <w:rsid w:val="00FF1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4E825"/>
  <w15:docId w15:val="{A605097F-0E37-40B6-889C-0479992B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739"/>
    <w:pPr>
      <w:spacing w:after="0" w:line="240" w:lineRule="auto"/>
    </w:pPr>
    <w:rPr>
      <w:rFonts w:ascii="Trebuchet MS" w:eastAsia="Times New Roman" w:hAnsi="Trebuchet MS" w:cs="Times New Roman"/>
      <w:color w:val="BACBDA"/>
      <w:sz w:val="21"/>
      <w:szCs w:val="21"/>
      <w:lang w:val="en-US"/>
    </w:rPr>
  </w:style>
  <w:style w:type="paragraph" w:styleId="Heading1">
    <w:name w:val="heading 1"/>
    <w:basedOn w:val="Normal"/>
    <w:link w:val="Heading1Char"/>
    <w:uiPriority w:val="9"/>
    <w:qFormat/>
    <w:rsid w:val="001E76C2"/>
    <w:pPr>
      <w:spacing w:before="100" w:beforeAutospacing="1" w:after="100" w:afterAutospacing="1"/>
      <w:outlineLvl w:val="0"/>
    </w:pPr>
    <w:rPr>
      <w:rFonts w:ascii="Times New Roman" w:hAnsi="Times New Roman"/>
      <w:b/>
      <w:bCs/>
      <w:color w:val="auto"/>
      <w:kern w:val="36"/>
      <w:sz w:val="48"/>
      <w:szCs w:val="48"/>
      <w:lang w:val="id-ID" w:eastAsia="id-ID"/>
    </w:rPr>
  </w:style>
  <w:style w:type="paragraph" w:styleId="Heading2">
    <w:name w:val="heading 2"/>
    <w:basedOn w:val="Normal"/>
    <w:link w:val="Heading2Char"/>
    <w:uiPriority w:val="9"/>
    <w:qFormat/>
    <w:rsid w:val="001E76C2"/>
    <w:pPr>
      <w:spacing w:before="100" w:beforeAutospacing="1" w:after="100" w:afterAutospacing="1"/>
      <w:outlineLvl w:val="1"/>
    </w:pPr>
    <w:rPr>
      <w:rFonts w:ascii="Times New Roman" w:hAnsi="Times New Roman"/>
      <w:b/>
      <w:bCs/>
      <w:color w:val="auto"/>
      <w:sz w:val="36"/>
      <w:szCs w:val="36"/>
      <w:lang w:val="id-ID" w:eastAsia="id-ID"/>
    </w:rPr>
  </w:style>
  <w:style w:type="paragraph" w:styleId="Heading3">
    <w:name w:val="heading 3"/>
    <w:basedOn w:val="Normal"/>
    <w:next w:val="Normal"/>
    <w:link w:val="Heading3Char"/>
    <w:uiPriority w:val="9"/>
    <w:semiHidden/>
    <w:unhideWhenUsed/>
    <w:qFormat/>
    <w:rsid w:val="00A71D7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1E76C2"/>
    <w:pPr>
      <w:spacing w:before="100" w:beforeAutospacing="1" w:after="100" w:afterAutospacing="1"/>
      <w:outlineLvl w:val="3"/>
    </w:pPr>
    <w:rPr>
      <w:rFonts w:ascii="Times New Roman" w:hAnsi="Times New Roman"/>
      <w:b/>
      <w:bCs/>
      <w:color w:val="auto"/>
      <w:sz w:val="24"/>
      <w:szCs w:val="24"/>
      <w:lang w:val="id-ID" w:eastAsia="id-ID"/>
    </w:rPr>
  </w:style>
  <w:style w:type="paragraph" w:styleId="Heading5">
    <w:name w:val="heading 5"/>
    <w:basedOn w:val="Normal"/>
    <w:link w:val="Heading5Char"/>
    <w:uiPriority w:val="9"/>
    <w:qFormat/>
    <w:rsid w:val="001E76C2"/>
    <w:pPr>
      <w:spacing w:before="100" w:beforeAutospacing="1" w:after="100" w:afterAutospacing="1"/>
      <w:outlineLvl w:val="4"/>
    </w:pPr>
    <w:rPr>
      <w:rFonts w:ascii="Times New Roman" w:hAnsi="Times New Roman"/>
      <w:b/>
      <w:bCs/>
      <w:color w:val="auto"/>
      <w:sz w:val="20"/>
      <w:szCs w:val="20"/>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6C2"/>
    <w:rPr>
      <w:rFonts w:ascii="Times New Roman" w:eastAsia="Times New Roman" w:hAnsi="Times New Roman" w:cs="Times New Roman"/>
      <w:b/>
      <w:bCs/>
      <w:kern w:val="36"/>
      <w:sz w:val="48"/>
      <w:szCs w:val="48"/>
      <w:lang w:eastAsia="id-ID"/>
    </w:rPr>
  </w:style>
  <w:style w:type="character" w:customStyle="1" w:styleId="Heading2Char">
    <w:name w:val="Heading 2 Char"/>
    <w:basedOn w:val="DefaultParagraphFont"/>
    <w:link w:val="Heading2"/>
    <w:uiPriority w:val="9"/>
    <w:rsid w:val="001E76C2"/>
    <w:rPr>
      <w:rFonts w:ascii="Times New Roman" w:eastAsia="Times New Roman" w:hAnsi="Times New Roman" w:cs="Times New Roman"/>
      <w:b/>
      <w:bCs/>
      <w:sz w:val="36"/>
      <w:szCs w:val="36"/>
      <w:lang w:eastAsia="id-ID"/>
    </w:rPr>
  </w:style>
  <w:style w:type="character" w:customStyle="1" w:styleId="Heading4Char">
    <w:name w:val="Heading 4 Char"/>
    <w:basedOn w:val="DefaultParagraphFont"/>
    <w:link w:val="Heading4"/>
    <w:uiPriority w:val="9"/>
    <w:rsid w:val="001E76C2"/>
    <w:rPr>
      <w:rFonts w:ascii="Times New Roman" w:eastAsia="Times New Roman" w:hAnsi="Times New Roman" w:cs="Times New Roman"/>
      <w:b/>
      <w:bCs/>
      <w:sz w:val="24"/>
      <w:szCs w:val="24"/>
      <w:lang w:eastAsia="id-ID"/>
    </w:rPr>
  </w:style>
  <w:style w:type="character" w:customStyle="1" w:styleId="Heading5Char">
    <w:name w:val="Heading 5 Char"/>
    <w:basedOn w:val="DefaultParagraphFont"/>
    <w:link w:val="Heading5"/>
    <w:uiPriority w:val="9"/>
    <w:rsid w:val="001E76C2"/>
    <w:rPr>
      <w:rFonts w:ascii="Times New Roman" w:eastAsia="Times New Roman" w:hAnsi="Times New Roman" w:cs="Times New Roman"/>
      <w:b/>
      <w:bCs/>
      <w:sz w:val="20"/>
      <w:szCs w:val="20"/>
      <w:lang w:eastAsia="id-ID"/>
    </w:rPr>
  </w:style>
  <w:style w:type="paragraph" w:styleId="HTMLPreformatted">
    <w:name w:val="HTML Preformatted"/>
    <w:basedOn w:val="Normal"/>
    <w:link w:val="HTMLPreformattedChar"/>
    <w:uiPriority w:val="99"/>
    <w:unhideWhenUsed/>
    <w:rsid w:val="00030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id-ID" w:eastAsia="id-ID"/>
    </w:rPr>
  </w:style>
  <w:style w:type="character" w:customStyle="1" w:styleId="HTMLPreformattedChar">
    <w:name w:val="HTML Preformatted Char"/>
    <w:basedOn w:val="DefaultParagraphFont"/>
    <w:link w:val="HTMLPreformatted"/>
    <w:uiPriority w:val="99"/>
    <w:rsid w:val="00030739"/>
    <w:rPr>
      <w:rFonts w:ascii="Courier New" w:eastAsia="Times New Roman" w:hAnsi="Courier New" w:cs="Courier New"/>
      <w:sz w:val="20"/>
      <w:szCs w:val="20"/>
      <w:lang w:eastAsia="id-ID"/>
    </w:rPr>
  </w:style>
  <w:style w:type="character" w:styleId="Strong">
    <w:name w:val="Strong"/>
    <w:uiPriority w:val="22"/>
    <w:qFormat/>
    <w:rsid w:val="00577731"/>
    <w:rPr>
      <w:b/>
      <w:bCs/>
    </w:rPr>
  </w:style>
  <w:style w:type="table" w:styleId="TableGrid">
    <w:name w:val="Table Grid"/>
    <w:basedOn w:val="TableNormal"/>
    <w:uiPriority w:val="59"/>
    <w:rsid w:val="001E76C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1E76C2"/>
    <w:pPr>
      <w:spacing w:after="200" w:line="276" w:lineRule="auto"/>
      <w:ind w:left="720"/>
      <w:contextualSpacing/>
    </w:pPr>
    <w:rPr>
      <w:rFonts w:asciiTheme="minorHAnsi" w:eastAsiaTheme="minorEastAsia" w:hAnsiTheme="minorHAnsi" w:cstheme="minorBidi"/>
      <w:color w:val="auto"/>
      <w:sz w:val="22"/>
      <w:szCs w:val="22"/>
    </w:rPr>
  </w:style>
  <w:style w:type="paragraph" w:styleId="BalloonText">
    <w:name w:val="Balloon Text"/>
    <w:basedOn w:val="Normal"/>
    <w:link w:val="BalloonTextChar"/>
    <w:uiPriority w:val="99"/>
    <w:semiHidden/>
    <w:unhideWhenUsed/>
    <w:rsid w:val="001E76C2"/>
    <w:rPr>
      <w:rFonts w:ascii="Tahoma" w:eastAsiaTheme="minorEastAsia" w:hAnsi="Tahoma" w:cs="Tahoma"/>
      <w:color w:val="auto"/>
      <w:sz w:val="16"/>
      <w:szCs w:val="16"/>
    </w:rPr>
  </w:style>
  <w:style w:type="character" w:customStyle="1" w:styleId="BalloonTextChar">
    <w:name w:val="Balloon Text Char"/>
    <w:basedOn w:val="DefaultParagraphFont"/>
    <w:link w:val="BalloonText"/>
    <w:uiPriority w:val="99"/>
    <w:semiHidden/>
    <w:rsid w:val="001E76C2"/>
    <w:rPr>
      <w:rFonts w:ascii="Tahoma" w:eastAsiaTheme="minorEastAsia" w:hAnsi="Tahoma" w:cs="Tahoma"/>
      <w:sz w:val="16"/>
      <w:szCs w:val="16"/>
      <w:lang w:val="en-US"/>
    </w:rPr>
  </w:style>
  <w:style w:type="character" w:customStyle="1" w:styleId="a">
    <w:name w:val="_"/>
    <w:basedOn w:val="DefaultParagraphFont"/>
    <w:rsid w:val="001E76C2"/>
  </w:style>
  <w:style w:type="character" w:customStyle="1" w:styleId="ff3">
    <w:name w:val="ff3"/>
    <w:basedOn w:val="DefaultParagraphFont"/>
    <w:rsid w:val="001E76C2"/>
  </w:style>
  <w:style w:type="character" w:customStyle="1" w:styleId="fc1">
    <w:name w:val="fc1"/>
    <w:basedOn w:val="DefaultParagraphFont"/>
    <w:rsid w:val="001E76C2"/>
  </w:style>
  <w:style w:type="character" w:customStyle="1" w:styleId="ff1">
    <w:name w:val="ff1"/>
    <w:basedOn w:val="DefaultParagraphFont"/>
    <w:rsid w:val="001E76C2"/>
  </w:style>
  <w:style w:type="character" w:customStyle="1" w:styleId="fc2">
    <w:name w:val="fc2"/>
    <w:basedOn w:val="DefaultParagraphFont"/>
    <w:rsid w:val="001E76C2"/>
  </w:style>
  <w:style w:type="character" w:customStyle="1" w:styleId="fc0">
    <w:name w:val="fc0"/>
    <w:basedOn w:val="DefaultParagraphFont"/>
    <w:rsid w:val="001E76C2"/>
  </w:style>
  <w:style w:type="character" w:styleId="Hyperlink">
    <w:name w:val="Hyperlink"/>
    <w:basedOn w:val="DefaultParagraphFont"/>
    <w:uiPriority w:val="99"/>
    <w:unhideWhenUsed/>
    <w:rsid w:val="001E76C2"/>
    <w:rPr>
      <w:color w:val="0000FF"/>
      <w:u w:val="single"/>
    </w:rPr>
  </w:style>
  <w:style w:type="character" w:customStyle="1" w:styleId="pull-right">
    <w:name w:val="pull-right"/>
    <w:basedOn w:val="DefaultParagraphFont"/>
    <w:rsid w:val="001E76C2"/>
  </w:style>
  <w:style w:type="paragraph" w:styleId="NormalWeb">
    <w:name w:val="Normal (Web)"/>
    <w:basedOn w:val="Normal"/>
    <w:uiPriority w:val="99"/>
    <w:unhideWhenUsed/>
    <w:rsid w:val="001E76C2"/>
    <w:pPr>
      <w:spacing w:before="100" w:beforeAutospacing="1" w:after="100" w:afterAutospacing="1"/>
    </w:pPr>
    <w:rPr>
      <w:rFonts w:ascii="Times New Roman" w:hAnsi="Times New Roman"/>
      <w:color w:val="auto"/>
      <w:sz w:val="24"/>
      <w:szCs w:val="24"/>
      <w:lang w:val="id-ID" w:eastAsia="id-ID"/>
    </w:rPr>
  </w:style>
  <w:style w:type="character" w:customStyle="1" w:styleId="badge">
    <w:name w:val="badge"/>
    <w:basedOn w:val="DefaultParagraphFont"/>
    <w:rsid w:val="001E76C2"/>
  </w:style>
  <w:style w:type="character" w:customStyle="1" w:styleId="document-related">
    <w:name w:val="document-related"/>
    <w:basedOn w:val="DefaultParagraphFont"/>
    <w:rsid w:val="001E76C2"/>
  </w:style>
  <w:style w:type="paragraph" w:customStyle="1" w:styleId="twolines">
    <w:name w:val="twolines"/>
    <w:basedOn w:val="Normal"/>
    <w:rsid w:val="001E76C2"/>
    <w:pPr>
      <w:spacing w:before="100" w:beforeAutospacing="1" w:after="100" w:afterAutospacing="1"/>
    </w:pPr>
    <w:rPr>
      <w:rFonts w:ascii="Times New Roman" w:hAnsi="Times New Roman"/>
      <w:color w:val="auto"/>
      <w:sz w:val="24"/>
      <w:szCs w:val="24"/>
      <w:lang w:val="id-ID" w:eastAsia="id-ID"/>
    </w:rPr>
  </w:style>
  <w:style w:type="character" w:customStyle="1" w:styleId="a0">
    <w:name w:val="a"/>
    <w:basedOn w:val="DefaultParagraphFont"/>
    <w:rsid w:val="001E76C2"/>
  </w:style>
  <w:style w:type="paragraph" w:customStyle="1" w:styleId="Default">
    <w:name w:val="Default"/>
    <w:rsid w:val="001E76C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1E76C2"/>
    <w:pPr>
      <w:tabs>
        <w:tab w:val="center" w:pos="4513"/>
        <w:tab w:val="right" w:pos="9026"/>
      </w:tabs>
    </w:pPr>
    <w:rPr>
      <w:rFonts w:asciiTheme="minorHAnsi" w:eastAsiaTheme="minorEastAsia" w:hAnsiTheme="minorHAnsi" w:cstheme="minorBidi"/>
      <w:color w:val="auto"/>
      <w:sz w:val="22"/>
      <w:szCs w:val="22"/>
    </w:rPr>
  </w:style>
  <w:style w:type="character" w:customStyle="1" w:styleId="HeaderChar">
    <w:name w:val="Header Char"/>
    <w:basedOn w:val="DefaultParagraphFont"/>
    <w:link w:val="Header"/>
    <w:uiPriority w:val="99"/>
    <w:rsid w:val="001E76C2"/>
    <w:rPr>
      <w:rFonts w:eastAsiaTheme="minorEastAsia"/>
      <w:lang w:val="en-US"/>
    </w:rPr>
  </w:style>
  <w:style w:type="paragraph" w:styleId="Footer">
    <w:name w:val="footer"/>
    <w:basedOn w:val="Normal"/>
    <w:link w:val="FooterChar"/>
    <w:uiPriority w:val="99"/>
    <w:unhideWhenUsed/>
    <w:rsid w:val="001E76C2"/>
    <w:pPr>
      <w:tabs>
        <w:tab w:val="center" w:pos="4513"/>
        <w:tab w:val="right" w:pos="9026"/>
      </w:tabs>
    </w:pPr>
    <w:rPr>
      <w:rFonts w:asciiTheme="minorHAnsi" w:eastAsiaTheme="minorEastAsia" w:hAnsiTheme="minorHAnsi" w:cstheme="minorBidi"/>
      <w:color w:val="auto"/>
      <w:sz w:val="22"/>
      <w:szCs w:val="22"/>
    </w:rPr>
  </w:style>
  <w:style w:type="character" w:customStyle="1" w:styleId="FooterChar">
    <w:name w:val="Footer Char"/>
    <w:basedOn w:val="DefaultParagraphFont"/>
    <w:link w:val="Footer"/>
    <w:uiPriority w:val="99"/>
    <w:rsid w:val="001E76C2"/>
    <w:rPr>
      <w:rFonts w:eastAsiaTheme="minorEastAsia"/>
      <w:lang w:val="en-US"/>
    </w:rPr>
  </w:style>
  <w:style w:type="character" w:styleId="Emphasis">
    <w:name w:val="Emphasis"/>
    <w:basedOn w:val="DefaultParagraphFont"/>
    <w:uiPriority w:val="20"/>
    <w:qFormat/>
    <w:rsid w:val="001E76C2"/>
    <w:rPr>
      <w:i/>
      <w:iCs/>
    </w:rPr>
  </w:style>
  <w:style w:type="character" w:customStyle="1" w:styleId="apple-converted-space">
    <w:name w:val="apple-converted-space"/>
    <w:basedOn w:val="DefaultParagraphFont"/>
    <w:rsid w:val="001E76C2"/>
  </w:style>
  <w:style w:type="character" w:customStyle="1" w:styleId="fullpost">
    <w:name w:val="fullpost"/>
    <w:basedOn w:val="DefaultParagraphFont"/>
    <w:rsid w:val="001E76C2"/>
  </w:style>
  <w:style w:type="table" w:customStyle="1" w:styleId="LightShading-Accent11">
    <w:name w:val="Light Shading - Accent 11"/>
    <w:basedOn w:val="TableNormal"/>
    <w:uiPriority w:val="60"/>
    <w:rsid w:val="001E76C2"/>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TableGrid1">
    <w:name w:val="Table Grid1"/>
    <w:basedOn w:val="TableNormal"/>
    <w:next w:val="TableGrid"/>
    <w:uiPriority w:val="59"/>
    <w:rsid w:val="001E76C2"/>
    <w:pPr>
      <w:spacing w:after="0" w:line="240" w:lineRule="auto"/>
    </w:pPr>
    <w:rPr>
      <w:rFonts w:eastAsiaTheme="minorEastAsia"/>
      <w:lang w:eastAsia="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link w:val="ListParagraph"/>
    <w:uiPriority w:val="34"/>
    <w:rsid w:val="00A75B99"/>
    <w:rPr>
      <w:rFonts w:eastAsiaTheme="minorEastAsia"/>
      <w:lang w:val="en-US"/>
    </w:rPr>
  </w:style>
  <w:style w:type="character" w:customStyle="1" w:styleId="fontstyle01">
    <w:name w:val="fontstyle01"/>
    <w:basedOn w:val="DefaultParagraphFont"/>
    <w:rsid w:val="003A4444"/>
    <w:rPr>
      <w:rFonts w:ascii="TimesNewRomanPSMT" w:hAnsi="TimesNewRomanPSMT" w:hint="default"/>
      <w:b w:val="0"/>
      <w:bCs w:val="0"/>
      <w:i w:val="0"/>
      <w:iCs w:val="0"/>
      <w:color w:val="000000"/>
      <w:sz w:val="24"/>
      <w:szCs w:val="24"/>
    </w:rPr>
  </w:style>
  <w:style w:type="character" w:customStyle="1" w:styleId="Heading3Char">
    <w:name w:val="Heading 3 Char"/>
    <w:basedOn w:val="DefaultParagraphFont"/>
    <w:link w:val="Heading3"/>
    <w:uiPriority w:val="9"/>
    <w:semiHidden/>
    <w:rsid w:val="00A71D76"/>
    <w:rPr>
      <w:rFonts w:asciiTheme="majorHAnsi" w:eastAsiaTheme="majorEastAsia" w:hAnsiTheme="majorHAnsi" w:cstheme="majorBidi"/>
      <w:color w:val="243F60" w:themeColor="accent1" w:themeShade="7F"/>
      <w:sz w:val="24"/>
      <w:szCs w:val="24"/>
      <w:lang w:val="en-US"/>
    </w:rPr>
  </w:style>
  <w:style w:type="character" w:styleId="CommentReference">
    <w:name w:val="annotation reference"/>
    <w:basedOn w:val="DefaultParagraphFont"/>
    <w:uiPriority w:val="99"/>
    <w:semiHidden/>
    <w:unhideWhenUsed/>
    <w:rsid w:val="00317741"/>
    <w:rPr>
      <w:sz w:val="16"/>
      <w:szCs w:val="16"/>
    </w:rPr>
  </w:style>
  <w:style w:type="paragraph" w:styleId="CommentText">
    <w:name w:val="annotation text"/>
    <w:basedOn w:val="Normal"/>
    <w:link w:val="CommentTextChar"/>
    <w:uiPriority w:val="99"/>
    <w:semiHidden/>
    <w:unhideWhenUsed/>
    <w:rsid w:val="00317741"/>
    <w:rPr>
      <w:sz w:val="20"/>
      <w:szCs w:val="20"/>
    </w:rPr>
  </w:style>
  <w:style w:type="character" w:customStyle="1" w:styleId="CommentTextChar">
    <w:name w:val="Comment Text Char"/>
    <w:basedOn w:val="DefaultParagraphFont"/>
    <w:link w:val="CommentText"/>
    <w:uiPriority w:val="99"/>
    <w:semiHidden/>
    <w:rsid w:val="00317741"/>
    <w:rPr>
      <w:rFonts w:ascii="Trebuchet MS" w:eastAsia="Times New Roman" w:hAnsi="Trebuchet MS" w:cs="Times New Roman"/>
      <w:color w:val="BACBDA"/>
      <w:sz w:val="20"/>
      <w:szCs w:val="20"/>
      <w:lang w:val="en-US"/>
    </w:rPr>
  </w:style>
  <w:style w:type="paragraph" w:styleId="CommentSubject">
    <w:name w:val="annotation subject"/>
    <w:basedOn w:val="CommentText"/>
    <w:next w:val="CommentText"/>
    <w:link w:val="CommentSubjectChar"/>
    <w:uiPriority w:val="99"/>
    <w:semiHidden/>
    <w:unhideWhenUsed/>
    <w:rsid w:val="00317741"/>
    <w:rPr>
      <w:b/>
      <w:bCs/>
    </w:rPr>
  </w:style>
  <w:style w:type="character" w:customStyle="1" w:styleId="CommentSubjectChar">
    <w:name w:val="Comment Subject Char"/>
    <w:basedOn w:val="CommentTextChar"/>
    <w:link w:val="CommentSubject"/>
    <w:uiPriority w:val="99"/>
    <w:semiHidden/>
    <w:rsid w:val="00317741"/>
    <w:rPr>
      <w:rFonts w:ascii="Trebuchet MS" w:eastAsia="Times New Roman" w:hAnsi="Trebuchet MS" w:cs="Times New Roman"/>
      <w:b/>
      <w:bCs/>
      <w:color w:val="BACBD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6272">
      <w:bodyDiv w:val="1"/>
      <w:marLeft w:val="0"/>
      <w:marRight w:val="0"/>
      <w:marTop w:val="0"/>
      <w:marBottom w:val="0"/>
      <w:divBdr>
        <w:top w:val="none" w:sz="0" w:space="0" w:color="auto"/>
        <w:left w:val="none" w:sz="0" w:space="0" w:color="auto"/>
        <w:bottom w:val="none" w:sz="0" w:space="0" w:color="auto"/>
        <w:right w:val="none" w:sz="0" w:space="0" w:color="auto"/>
      </w:divBdr>
    </w:div>
    <w:div w:id="244345899">
      <w:bodyDiv w:val="1"/>
      <w:marLeft w:val="0"/>
      <w:marRight w:val="0"/>
      <w:marTop w:val="0"/>
      <w:marBottom w:val="0"/>
      <w:divBdr>
        <w:top w:val="none" w:sz="0" w:space="0" w:color="auto"/>
        <w:left w:val="none" w:sz="0" w:space="0" w:color="auto"/>
        <w:bottom w:val="none" w:sz="0" w:space="0" w:color="auto"/>
        <w:right w:val="none" w:sz="0" w:space="0" w:color="auto"/>
      </w:divBdr>
    </w:div>
    <w:div w:id="397436178">
      <w:bodyDiv w:val="1"/>
      <w:marLeft w:val="0"/>
      <w:marRight w:val="0"/>
      <w:marTop w:val="0"/>
      <w:marBottom w:val="0"/>
      <w:divBdr>
        <w:top w:val="none" w:sz="0" w:space="0" w:color="auto"/>
        <w:left w:val="none" w:sz="0" w:space="0" w:color="auto"/>
        <w:bottom w:val="none" w:sz="0" w:space="0" w:color="auto"/>
        <w:right w:val="none" w:sz="0" w:space="0" w:color="auto"/>
      </w:divBdr>
    </w:div>
    <w:div w:id="425229301">
      <w:bodyDiv w:val="1"/>
      <w:marLeft w:val="0"/>
      <w:marRight w:val="0"/>
      <w:marTop w:val="0"/>
      <w:marBottom w:val="0"/>
      <w:divBdr>
        <w:top w:val="none" w:sz="0" w:space="0" w:color="auto"/>
        <w:left w:val="none" w:sz="0" w:space="0" w:color="auto"/>
        <w:bottom w:val="none" w:sz="0" w:space="0" w:color="auto"/>
        <w:right w:val="none" w:sz="0" w:space="0" w:color="auto"/>
      </w:divBdr>
    </w:div>
    <w:div w:id="535116623">
      <w:bodyDiv w:val="1"/>
      <w:marLeft w:val="0"/>
      <w:marRight w:val="0"/>
      <w:marTop w:val="0"/>
      <w:marBottom w:val="0"/>
      <w:divBdr>
        <w:top w:val="none" w:sz="0" w:space="0" w:color="auto"/>
        <w:left w:val="none" w:sz="0" w:space="0" w:color="auto"/>
        <w:bottom w:val="none" w:sz="0" w:space="0" w:color="auto"/>
        <w:right w:val="none" w:sz="0" w:space="0" w:color="auto"/>
      </w:divBdr>
    </w:div>
    <w:div w:id="711222865">
      <w:bodyDiv w:val="1"/>
      <w:marLeft w:val="0"/>
      <w:marRight w:val="0"/>
      <w:marTop w:val="0"/>
      <w:marBottom w:val="0"/>
      <w:divBdr>
        <w:top w:val="none" w:sz="0" w:space="0" w:color="auto"/>
        <w:left w:val="none" w:sz="0" w:space="0" w:color="auto"/>
        <w:bottom w:val="none" w:sz="0" w:space="0" w:color="auto"/>
        <w:right w:val="none" w:sz="0" w:space="0" w:color="auto"/>
      </w:divBdr>
    </w:div>
    <w:div w:id="753552217">
      <w:bodyDiv w:val="1"/>
      <w:marLeft w:val="0"/>
      <w:marRight w:val="0"/>
      <w:marTop w:val="0"/>
      <w:marBottom w:val="0"/>
      <w:divBdr>
        <w:top w:val="none" w:sz="0" w:space="0" w:color="auto"/>
        <w:left w:val="none" w:sz="0" w:space="0" w:color="auto"/>
        <w:bottom w:val="none" w:sz="0" w:space="0" w:color="auto"/>
        <w:right w:val="none" w:sz="0" w:space="0" w:color="auto"/>
      </w:divBdr>
    </w:div>
    <w:div w:id="839320330">
      <w:bodyDiv w:val="1"/>
      <w:marLeft w:val="0"/>
      <w:marRight w:val="0"/>
      <w:marTop w:val="0"/>
      <w:marBottom w:val="0"/>
      <w:divBdr>
        <w:top w:val="none" w:sz="0" w:space="0" w:color="auto"/>
        <w:left w:val="none" w:sz="0" w:space="0" w:color="auto"/>
        <w:bottom w:val="none" w:sz="0" w:space="0" w:color="auto"/>
        <w:right w:val="none" w:sz="0" w:space="0" w:color="auto"/>
      </w:divBdr>
    </w:div>
    <w:div w:id="1140228022">
      <w:bodyDiv w:val="1"/>
      <w:marLeft w:val="0"/>
      <w:marRight w:val="0"/>
      <w:marTop w:val="0"/>
      <w:marBottom w:val="0"/>
      <w:divBdr>
        <w:top w:val="none" w:sz="0" w:space="0" w:color="auto"/>
        <w:left w:val="none" w:sz="0" w:space="0" w:color="auto"/>
        <w:bottom w:val="none" w:sz="0" w:space="0" w:color="auto"/>
        <w:right w:val="none" w:sz="0" w:space="0" w:color="auto"/>
      </w:divBdr>
    </w:div>
    <w:div w:id="1248416035">
      <w:bodyDiv w:val="1"/>
      <w:marLeft w:val="0"/>
      <w:marRight w:val="0"/>
      <w:marTop w:val="0"/>
      <w:marBottom w:val="0"/>
      <w:divBdr>
        <w:top w:val="none" w:sz="0" w:space="0" w:color="auto"/>
        <w:left w:val="none" w:sz="0" w:space="0" w:color="auto"/>
        <w:bottom w:val="none" w:sz="0" w:space="0" w:color="auto"/>
        <w:right w:val="none" w:sz="0" w:space="0" w:color="auto"/>
      </w:divBdr>
    </w:div>
    <w:div w:id="1645817387">
      <w:bodyDiv w:val="1"/>
      <w:marLeft w:val="0"/>
      <w:marRight w:val="0"/>
      <w:marTop w:val="0"/>
      <w:marBottom w:val="0"/>
      <w:divBdr>
        <w:top w:val="none" w:sz="0" w:space="0" w:color="auto"/>
        <w:left w:val="none" w:sz="0" w:space="0" w:color="auto"/>
        <w:bottom w:val="none" w:sz="0" w:space="0" w:color="auto"/>
        <w:right w:val="none" w:sz="0" w:space="0" w:color="auto"/>
      </w:divBdr>
    </w:div>
    <w:div w:id="1846745174">
      <w:bodyDiv w:val="1"/>
      <w:marLeft w:val="0"/>
      <w:marRight w:val="0"/>
      <w:marTop w:val="0"/>
      <w:marBottom w:val="0"/>
      <w:divBdr>
        <w:top w:val="none" w:sz="0" w:space="0" w:color="auto"/>
        <w:left w:val="none" w:sz="0" w:space="0" w:color="auto"/>
        <w:bottom w:val="none" w:sz="0" w:space="0" w:color="auto"/>
        <w:right w:val="none" w:sz="0" w:space="0" w:color="auto"/>
      </w:divBdr>
    </w:div>
    <w:div w:id="1933850744">
      <w:bodyDiv w:val="1"/>
      <w:marLeft w:val="0"/>
      <w:marRight w:val="0"/>
      <w:marTop w:val="0"/>
      <w:marBottom w:val="0"/>
      <w:divBdr>
        <w:top w:val="none" w:sz="0" w:space="0" w:color="auto"/>
        <w:left w:val="none" w:sz="0" w:space="0" w:color="auto"/>
        <w:bottom w:val="none" w:sz="0" w:space="0" w:color="auto"/>
        <w:right w:val="none" w:sz="0" w:space="0" w:color="auto"/>
      </w:divBdr>
    </w:div>
    <w:div w:id="1936550846">
      <w:bodyDiv w:val="1"/>
      <w:marLeft w:val="0"/>
      <w:marRight w:val="0"/>
      <w:marTop w:val="0"/>
      <w:marBottom w:val="0"/>
      <w:divBdr>
        <w:top w:val="none" w:sz="0" w:space="0" w:color="auto"/>
        <w:left w:val="none" w:sz="0" w:space="0" w:color="auto"/>
        <w:bottom w:val="none" w:sz="0" w:space="0" w:color="auto"/>
        <w:right w:val="none" w:sz="0" w:space="0" w:color="auto"/>
      </w:divBdr>
    </w:div>
    <w:div w:id="2026901157">
      <w:bodyDiv w:val="1"/>
      <w:marLeft w:val="0"/>
      <w:marRight w:val="0"/>
      <w:marTop w:val="0"/>
      <w:marBottom w:val="0"/>
      <w:divBdr>
        <w:top w:val="none" w:sz="0" w:space="0" w:color="auto"/>
        <w:left w:val="none" w:sz="0" w:space="0" w:color="auto"/>
        <w:bottom w:val="none" w:sz="0" w:space="0" w:color="auto"/>
        <w:right w:val="none" w:sz="0" w:space="0" w:color="auto"/>
      </w:divBdr>
    </w:div>
    <w:div w:id="2072576420">
      <w:bodyDiv w:val="1"/>
      <w:marLeft w:val="0"/>
      <w:marRight w:val="0"/>
      <w:marTop w:val="0"/>
      <w:marBottom w:val="0"/>
      <w:divBdr>
        <w:top w:val="none" w:sz="0" w:space="0" w:color="auto"/>
        <w:left w:val="none" w:sz="0" w:space="0" w:color="auto"/>
        <w:bottom w:val="none" w:sz="0" w:space="0" w:color="auto"/>
        <w:right w:val="none" w:sz="0" w:space="0" w:color="auto"/>
      </w:divBdr>
    </w:div>
    <w:div w:id="207867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ahayusanti@gmail.com" TargetMode="External"/><Relationship Id="rId13" Type="http://schemas.openxmlformats.org/officeDocument/2006/relationships/hyperlink" Target="https://www.researchgate.net/deref/http%3A%2F%2Fdx.doi.org%2F10.29406%2Frya.v4i1.688?_sg%5B0%5D=aMBNW2SwObeGKxHZDEFofziIrtc3uWn3tcmhJ4C1x6vVSLSzoDflKN2Vz_YXeJXjCPEcHK18h4Eq6A1YKY7W_JwTIQ.wPNJd_nNJ0KuOxZgRT5ZStDVJU188OzeC53ijcNx82IO1sU8svwzhT-EtjjSwi11yDJtQbVxDNstr054_r-8WA" TargetMode="External"/><Relationship Id="rId18" Type="http://schemas.openxmlformats.org/officeDocument/2006/relationships/hyperlink" Target="http://dx.doi.org/10.21580/phen.2011.1.2.43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urnalmahasiswa.unesa.ac.id/index.php/lenterabio/article/view/28339/25920" TargetMode="External"/><Relationship Id="rId17" Type="http://schemas.openxmlformats.org/officeDocument/2006/relationships/hyperlink" Target="https://www.researchgate.net/deref/http%3A%2F%2Fdx.doi.org%2F10.4067%2FS0717-97072003000200002?_sg%5B0%5D=g52G2uTQFMD4NVta0P9mkuQTAOTRgKIlAylkQXo2xKxmQH67f1InU0MzJfkWmiSKAy67DJWmPosiz0sgU19s2V_3pQ.y_v4qnRXdI8q1ejJsoD3t3XLB9nOsRuntFsYoTzmZe-qOE9xoUCOUFRGC2PICqK4BnTNdtRmqi4x-G0AKXpLAQ" TargetMode="External"/><Relationship Id="rId2" Type="http://schemas.openxmlformats.org/officeDocument/2006/relationships/numbering" Target="numbering.xml"/><Relationship Id="rId16" Type="http://schemas.openxmlformats.org/officeDocument/2006/relationships/hyperlink" Target="http://dx.doi.org/10.20473/jipk.v5i1.114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liti.com/id/publications/221075/penghambatan-pertumbuhan-aspergillus-flavus-dan-fusarium-moniliforme-oleh-ekstra" TargetMode="External"/><Relationship Id="rId5" Type="http://schemas.openxmlformats.org/officeDocument/2006/relationships/webSettings" Target="webSettings.xml"/><Relationship Id="rId15" Type="http://schemas.openxmlformats.org/officeDocument/2006/relationships/hyperlink" Target="http://dx.doi.org/10.24269/ijhs.v4i1.2279" TargetMode="External"/><Relationship Id="rId10" Type="http://schemas.openxmlformats.org/officeDocument/2006/relationships/image" Target="media/image2.png"/><Relationship Id="rId19" Type="http://schemas.openxmlformats.org/officeDocument/2006/relationships/hyperlink" Target="http://dx.doi.org/10.20473/jipk.v6i2.11305"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dx.doi.org/10.30595/sainteks.v15i1.617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D84D38-60AB-4937-8B3E-0BD4D79BA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8</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OWNERSHIP</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Surface</cp:lastModifiedBy>
  <cp:revision>23</cp:revision>
  <dcterms:created xsi:type="dcterms:W3CDTF">2020-10-14T10:42:00Z</dcterms:created>
  <dcterms:modified xsi:type="dcterms:W3CDTF">2020-10-14T15:21:00Z</dcterms:modified>
</cp:coreProperties>
</file>