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F57" w:rsidRDefault="00923D26">
      <w:pPr>
        <w:spacing w:after="0" w:line="240" w:lineRule="auto"/>
        <w:ind w:right="282"/>
        <w:jc w:val="center"/>
        <w:rPr>
          <w:rFonts w:ascii="Times New Roman" w:eastAsia="Times New Roman" w:hAnsi="Times New Roman" w:cs="Times New Roman"/>
          <w:b/>
          <w:sz w:val="24"/>
          <w:szCs w:val="24"/>
        </w:rPr>
      </w:pPr>
      <w:bookmarkStart w:id="0" w:name="_gjdgxs" w:colFirst="0" w:colLast="0"/>
      <w:bookmarkEnd w:id="0"/>
      <w:r>
        <w:rPr>
          <w:rFonts w:ascii="Times New Roman" w:eastAsia="Times New Roman" w:hAnsi="Times New Roman" w:cs="Times New Roman"/>
          <w:b/>
        </w:rPr>
        <w:t>PENGARUH SARANA, IKLIM SEKOLAH, DAN MOTIVASI TERHADAP PENINGKATAN MINAT BACA SISWA KELAS III SEKOLAH DASAR</w:t>
      </w:r>
    </w:p>
    <w:p w:rsidR="00D27F57" w:rsidRDefault="00D27F57">
      <w:pPr>
        <w:spacing w:after="0" w:line="240" w:lineRule="auto"/>
        <w:ind w:right="282"/>
        <w:jc w:val="center"/>
        <w:rPr>
          <w:rFonts w:ascii="Times New Roman" w:eastAsia="Times New Roman" w:hAnsi="Times New Roman" w:cs="Times New Roman"/>
          <w:b/>
          <w:sz w:val="24"/>
          <w:szCs w:val="24"/>
        </w:rPr>
      </w:pPr>
    </w:p>
    <w:p w:rsidR="00D27F57" w:rsidRDefault="00923D26">
      <w:pPr>
        <w:spacing w:after="0" w:line="240"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Ahmad Ali Akbar, Syafruddin, Andi Sukri Syamsuri</w:t>
      </w:r>
    </w:p>
    <w:p w:rsidR="00D27F57" w:rsidRDefault="00923D26">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Mahasiswa Program Studi Pendidikan Dasar, </w:t>
      </w:r>
      <w:r>
        <w:rPr>
          <w:rFonts w:ascii="Times New Roman" w:eastAsia="Times New Roman" w:hAnsi="Times New Roman" w:cs="Times New Roman"/>
          <w:sz w:val="16"/>
          <w:szCs w:val="16"/>
        </w:rPr>
        <w:t>Universitas</w:t>
      </w:r>
      <w:r>
        <w:rPr>
          <w:rFonts w:ascii="Times New Roman" w:eastAsia="Times New Roman" w:hAnsi="Times New Roman" w:cs="Times New Roman"/>
          <w:color w:val="000000"/>
          <w:sz w:val="16"/>
          <w:szCs w:val="16"/>
        </w:rPr>
        <w:t xml:space="preserve"> Muhammadiyah Makassar</w:t>
      </w:r>
    </w:p>
    <w:p w:rsidR="00D27F57" w:rsidRDefault="00923D26">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Dosen Program Studi Pendidikan Dasar, </w:t>
      </w:r>
      <w:r>
        <w:rPr>
          <w:rFonts w:ascii="Times New Roman" w:eastAsia="Times New Roman" w:hAnsi="Times New Roman" w:cs="Times New Roman"/>
          <w:sz w:val="16"/>
          <w:szCs w:val="16"/>
        </w:rPr>
        <w:t>Universitas</w:t>
      </w:r>
      <w:r>
        <w:rPr>
          <w:rFonts w:ascii="Times New Roman" w:eastAsia="Times New Roman" w:hAnsi="Times New Roman" w:cs="Times New Roman"/>
          <w:color w:val="000000"/>
          <w:sz w:val="16"/>
          <w:szCs w:val="16"/>
        </w:rPr>
        <w:t xml:space="preserve"> Muhammadiyah Makassar</w:t>
      </w:r>
    </w:p>
    <w:p w:rsidR="00D27F57" w:rsidRDefault="00D126F6">
      <w:pPr>
        <w:spacing w:after="0" w:line="240" w:lineRule="auto"/>
        <w:jc w:val="center"/>
        <w:rPr>
          <w:rFonts w:ascii="Times New Roman" w:eastAsia="Times New Roman" w:hAnsi="Times New Roman" w:cs="Times New Roman"/>
          <w:i/>
          <w:sz w:val="16"/>
          <w:szCs w:val="16"/>
        </w:rPr>
      </w:pPr>
      <w:hyperlink r:id="rId8">
        <w:r w:rsidR="00923D26">
          <w:rPr>
            <w:rFonts w:ascii="Times New Roman" w:eastAsia="Times New Roman" w:hAnsi="Times New Roman" w:cs="Times New Roman"/>
            <w:i/>
            <w:color w:val="0000FF"/>
            <w:sz w:val="16"/>
            <w:szCs w:val="16"/>
            <w:u w:val="single"/>
          </w:rPr>
          <w:t>aa9540048@gmail.com</w:t>
        </w:r>
      </w:hyperlink>
    </w:p>
    <w:p w:rsidR="00D27F57" w:rsidRDefault="00D27F57">
      <w:pPr>
        <w:spacing w:after="0" w:line="240" w:lineRule="auto"/>
        <w:jc w:val="center"/>
        <w:rPr>
          <w:rFonts w:ascii="Times New Roman" w:eastAsia="Times New Roman" w:hAnsi="Times New Roman" w:cs="Times New Roman"/>
          <w:sz w:val="24"/>
          <w:szCs w:val="24"/>
        </w:rPr>
      </w:pPr>
    </w:p>
    <w:p w:rsidR="00D27F57" w:rsidRDefault="00923D26">
      <w:pPr>
        <w:widowControl w:val="0"/>
        <w:pBdr>
          <w:top w:val="nil"/>
          <w:left w:val="nil"/>
          <w:bottom w:val="nil"/>
          <w:right w:val="nil"/>
          <w:between w:val="nil"/>
        </w:pBdr>
        <w:spacing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Abstrak: </w:t>
      </w:r>
      <w:r>
        <w:rPr>
          <w:rFonts w:ascii="Times New Roman" w:eastAsia="Times New Roman" w:hAnsi="Times New Roman" w:cs="Times New Roman"/>
          <w:color w:val="000000"/>
          <w:sz w:val="24"/>
          <w:szCs w:val="24"/>
        </w:rPr>
        <w:t xml:space="preserve">Peningkatan minat baca sangat penting sejak dini, melalui peningkatan minat baca mutu pendidikan meningkat. Tujuan penelitian </w:t>
      </w:r>
      <w:r>
        <w:rPr>
          <w:rFonts w:ascii="Times New Roman" w:eastAsia="Times New Roman" w:hAnsi="Times New Roman" w:cs="Times New Roman"/>
          <w:color w:val="1A1A1A"/>
          <w:sz w:val="24"/>
          <w:szCs w:val="24"/>
        </w:rPr>
        <w:t xml:space="preserve">untuk mengetahui pengaruh </w:t>
      </w:r>
      <w:r>
        <w:rPr>
          <w:rFonts w:ascii="Times New Roman" w:eastAsia="Times New Roman" w:hAnsi="Times New Roman" w:cs="Times New Roman"/>
          <w:color w:val="000000"/>
          <w:sz w:val="24"/>
          <w:szCs w:val="24"/>
        </w:rPr>
        <w:t xml:space="preserve">sarana, iklim sekolah, motivasi terhadap minat baca. Observasi siswa kelas III SDN 82 Pattene terdapat 9 siswa tidak tau membaca. Jenis penelitiannya </w:t>
      </w:r>
      <w:r>
        <w:rPr>
          <w:rFonts w:ascii="Times New Roman" w:eastAsia="Times New Roman" w:hAnsi="Times New Roman" w:cs="Times New Roman"/>
          <w:i/>
          <w:color w:val="000000"/>
          <w:sz w:val="24"/>
          <w:szCs w:val="24"/>
        </w:rPr>
        <w:t>ex-post facto</w:t>
      </w:r>
      <w:r>
        <w:rPr>
          <w:rFonts w:ascii="Arial" w:eastAsia="Arial" w:hAnsi="Arial" w:cs="Arial"/>
          <w:i/>
          <w:color w:val="000000"/>
          <w:sz w:val="24"/>
          <w:szCs w:val="24"/>
        </w:rPr>
        <w:t xml:space="preserve"> </w:t>
      </w:r>
      <w:r>
        <w:rPr>
          <w:rFonts w:ascii="Times New Roman" w:eastAsia="Times New Roman" w:hAnsi="Times New Roman" w:cs="Times New Roman"/>
          <w:color w:val="000000"/>
          <w:sz w:val="24"/>
          <w:szCs w:val="24"/>
        </w:rPr>
        <w:t xml:space="preserve">sifatnya </w:t>
      </w:r>
      <w:r>
        <w:rPr>
          <w:rFonts w:ascii="Times New Roman" w:eastAsia="Times New Roman" w:hAnsi="Times New Roman" w:cs="Times New Roman"/>
          <w:i/>
          <w:color w:val="000000"/>
          <w:sz w:val="24"/>
          <w:szCs w:val="24"/>
        </w:rPr>
        <w:t>korelasional.</w:t>
      </w:r>
      <w:r>
        <w:rPr>
          <w:rFonts w:ascii="Times New Roman" w:eastAsia="Times New Roman" w:hAnsi="Times New Roman" w:cs="Times New Roman"/>
          <w:color w:val="000000"/>
          <w:sz w:val="24"/>
          <w:szCs w:val="24"/>
        </w:rPr>
        <w:t xml:space="preserve"> Teknik pengumpulan data berupa angket. Data dianalisis dengan teknik statistik deskriptif melalui analisis jalur. Hasil menunjukkan hanya iklim sekolah yang memberi pengaruh peningkatan minat baca. tampak pada uji kelinieran regresi. Variabel iklim sekolah (X2) t</w:t>
      </w:r>
      <w:r>
        <w:rPr>
          <w:rFonts w:ascii="Times New Roman" w:eastAsia="Times New Roman" w:hAnsi="Times New Roman" w:cs="Times New Roman"/>
          <w:color w:val="000000"/>
          <w:sz w:val="24"/>
          <w:szCs w:val="24"/>
          <w:vertAlign w:val="subscript"/>
        </w:rPr>
        <w:t>Hitung</w:t>
      </w:r>
      <w:r>
        <w:rPr>
          <w:rFonts w:ascii="Times New Roman" w:eastAsia="Times New Roman" w:hAnsi="Times New Roman" w:cs="Times New Roman"/>
          <w:color w:val="000000"/>
          <w:sz w:val="24"/>
          <w:szCs w:val="24"/>
        </w:rPr>
        <w:t xml:space="preserve"> 2,816 &gt; t</w:t>
      </w:r>
      <w:r>
        <w:rPr>
          <w:rFonts w:ascii="Times New Roman" w:eastAsia="Times New Roman" w:hAnsi="Times New Roman" w:cs="Times New Roman"/>
          <w:color w:val="000000"/>
          <w:sz w:val="24"/>
          <w:szCs w:val="24"/>
          <w:vertAlign w:val="subscript"/>
        </w:rPr>
        <w:t>Tabel</w:t>
      </w:r>
      <w:r>
        <w:rPr>
          <w:rFonts w:ascii="Times New Roman" w:eastAsia="Times New Roman" w:hAnsi="Times New Roman" w:cs="Times New Roman"/>
          <w:color w:val="000000"/>
          <w:sz w:val="24"/>
          <w:szCs w:val="24"/>
        </w:rPr>
        <w:t xml:space="preserve"> 2,008 disimpulkan H2 atau hipotesis kedua diterima. Artinya ada pengaruh iklim sekolah (X2) terhadap minat baca (Y), variabel sarana (X1) t </w:t>
      </w:r>
      <w:r>
        <w:rPr>
          <w:rFonts w:ascii="Times New Roman" w:eastAsia="Times New Roman" w:hAnsi="Times New Roman" w:cs="Times New Roman"/>
          <w:color w:val="000000"/>
          <w:sz w:val="24"/>
          <w:szCs w:val="24"/>
          <w:vertAlign w:val="subscript"/>
        </w:rPr>
        <w:t>Hitung</w:t>
      </w:r>
      <w:r>
        <w:rPr>
          <w:rFonts w:ascii="Times New Roman" w:eastAsia="Times New Roman" w:hAnsi="Times New Roman" w:cs="Times New Roman"/>
          <w:color w:val="000000"/>
          <w:sz w:val="24"/>
          <w:szCs w:val="24"/>
        </w:rPr>
        <w:t xml:space="preserve"> 1,625 &lt; t</w:t>
      </w:r>
      <w:r>
        <w:rPr>
          <w:rFonts w:ascii="Times New Roman" w:eastAsia="Times New Roman" w:hAnsi="Times New Roman" w:cs="Times New Roman"/>
          <w:color w:val="000000"/>
          <w:sz w:val="24"/>
          <w:szCs w:val="24"/>
          <w:vertAlign w:val="subscript"/>
        </w:rPr>
        <w:t>Tabel</w:t>
      </w:r>
      <w:r>
        <w:rPr>
          <w:rFonts w:ascii="Times New Roman" w:eastAsia="Times New Roman" w:hAnsi="Times New Roman" w:cs="Times New Roman"/>
          <w:color w:val="000000"/>
          <w:sz w:val="24"/>
          <w:szCs w:val="24"/>
        </w:rPr>
        <w:t xml:space="preserve"> 2,008 disimpulkan H1 atau hipotesis pertama ditolak. Artinya tidak ada pengaruh sarana (X1) terhadap minat baca (Y). Variabel motivasi (X3) t </w:t>
      </w:r>
      <w:r>
        <w:rPr>
          <w:rFonts w:ascii="Times New Roman" w:eastAsia="Times New Roman" w:hAnsi="Times New Roman" w:cs="Times New Roman"/>
          <w:color w:val="000000"/>
          <w:sz w:val="24"/>
          <w:szCs w:val="24"/>
          <w:vertAlign w:val="subscript"/>
        </w:rPr>
        <w:t>Hitung</w:t>
      </w:r>
      <w:r>
        <w:rPr>
          <w:rFonts w:ascii="Times New Roman" w:eastAsia="Times New Roman" w:hAnsi="Times New Roman" w:cs="Times New Roman"/>
          <w:color w:val="000000"/>
          <w:sz w:val="24"/>
          <w:szCs w:val="24"/>
        </w:rPr>
        <w:t xml:space="preserve"> 0,418 &lt; t</w:t>
      </w:r>
      <w:r>
        <w:rPr>
          <w:rFonts w:ascii="Times New Roman" w:eastAsia="Times New Roman" w:hAnsi="Times New Roman" w:cs="Times New Roman"/>
          <w:color w:val="000000"/>
          <w:sz w:val="24"/>
          <w:szCs w:val="24"/>
          <w:vertAlign w:val="subscript"/>
        </w:rPr>
        <w:t>Tabel</w:t>
      </w:r>
      <w:r>
        <w:rPr>
          <w:rFonts w:ascii="Times New Roman" w:eastAsia="Times New Roman" w:hAnsi="Times New Roman" w:cs="Times New Roman"/>
          <w:color w:val="000000"/>
          <w:sz w:val="24"/>
          <w:szCs w:val="24"/>
        </w:rPr>
        <w:t xml:space="preserve"> 2,008 disimpulkan H3 atau hipotesis ketiga ditolak. Artinya tidak ada pengaruh motivasi (X3) pada minat baca (Y).</w:t>
      </w:r>
    </w:p>
    <w:p w:rsidR="00D27F57" w:rsidRDefault="00923D26">
      <w:pPr>
        <w:spacing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Kata Kunci</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peningkatan minat baca, minat baca, membaca, baca</w:t>
      </w:r>
    </w:p>
    <w:p w:rsidR="00D27F57" w:rsidRDefault="00D27F57">
      <w:pPr>
        <w:spacing w:line="240" w:lineRule="auto"/>
        <w:jc w:val="both"/>
        <w:rPr>
          <w:rFonts w:ascii="Times New Roman" w:eastAsia="Times New Roman" w:hAnsi="Times New Roman" w:cs="Times New Roman"/>
          <w:b/>
          <w:sz w:val="24"/>
          <w:szCs w:val="24"/>
        </w:rPr>
        <w:sectPr w:rsidR="00D27F57">
          <w:headerReference w:type="default" r:id="rId9"/>
          <w:pgSz w:w="11906" w:h="16838"/>
          <w:pgMar w:top="1440" w:right="1440" w:bottom="1440" w:left="1440" w:header="708" w:footer="708" w:gutter="0"/>
          <w:pgNumType w:start="1"/>
          <w:cols w:space="720" w:equalWidth="0">
            <w:col w:w="9360"/>
          </w:cols>
        </w:sectPr>
      </w:pPr>
    </w:p>
    <w:p w:rsidR="00D27F57" w:rsidRDefault="00923D2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PENDAHULUAN</w:t>
      </w:r>
    </w:p>
    <w:p w:rsidR="00D27F57" w:rsidRDefault="00923D26">
      <w:pPr>
        <w:widowControl w:val="0"/>
        <w:pBdr>
          <w:top w:val="nil"/>
          <w:left w:val="nil"/>
          <w:bottom w:val="nil"/>
          <w:right w:val="nil"/>
          <w:between w:val="nil"/>
        </w:pBdr>
        <w:spacing w:before="2"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Perintah pertama yang diturunkan oleh Allah kepada Nabi Muhammad adalah surah </w:t>
      </w:r>
      <w:r>
        <w:rPr>
          <w:rFonts w:ascii="Times New Roman" w:eastAsia="Times New Roman" w:hAnsi="Times New Roman" w:cs="Times New Roman"/>
          <w:i/>
          <w:color w:val="000000"/>
          <w:sz w:val="24"/>
          <w:szCs w:val="24"/>
        </w:rPr>
        <w:t xml:space="preserve">al Alaq </w:t>
      </w:r>
      <w:r>
        <w:rPr>
          <w:rFonts w:ascii="Times New Roman" w:eastAsia="Times New Roman" w:hAnsi="Times New Roman" w:cs="Times New Roman"/>
          <w:color w:val="000000"/>
          <w:sz w:val="24"/>
          <w:szCs w:val="24"/>
        </w:rPr>
        <w:t xml:space="preserve">dengan kata pertama </w:t>
      </w:r>
      <w:r>
        <w:rPr>
          <w:rFonts w:ascii="Times New Roman" w:eastAsia="Times New Roman" w:hAnsi="Times New Roman" w:cs="Times New Roman"/>
          <w:i/>
          <w:color w:val="000000"/>
          <w:sz w:val="24"/>
          <w:szCs w:val="24"/>
        </w:rPr>
        <w:t xml:space="preserve">iqra’ </w:t>
      </w:r>
      <w:r>
        <w:rPr>
          <w:rFonts w:ascii="Times New Roman" w:eastAsia="Times New Roman" w:hAnsi="Times New Roman" w:cs="Times New Roman"/>
          <w:color w:val="000000"/>
          <w:sz w:val="24"/>
          <w:szCs w:val="24"/>
        </w:rPr>
        <w:t>yang berarti perintah untuk membaca yang berbunyi:</w:t>
      </w:r>
    </w:p>
    <w:p w:rsidR="00D27F57" w:rsidRDefault="00923D26">
      <w:pPr>
        <w:pBdr>
          <w:top w:val="nil"/>
          <w:left w:val="nil"/>
          <w:bottom w:val="nil"/>
          <w:right w:val="nil"/>
          <w:between w:val="nil"/>
        </w:pBdr>
        <w:bidi/>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اقْرَأْ بِاسْمِ رَبِّكَ الَّذِي خَلَقَ (1) خَلَقَ الْإِنْسَانَ مِنْ عَلَقٍ (2) اقْرَأْ وَرَبُّكَ الْأَكْرَمُ (3) الَّذِي عَلَّمَ بِالْقَلَمِ (4) عَلَّمَ الْإِنْسَانَ مَا لَمْ يَعْلَمْ (5)</w:t>
      </w:r>
    </w:p>
    <w:p w:rsidR="00D27F57" w:rsidRDefault="00923D26">
      <w:pPr>
        <w:tabs>
          <w:tab w:val="left" w:pos="3852"/>
        </w:tabs>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Yang artinya: </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i/>
          <w:color w:val="222222"/>
          <w:sz w:val="24"/>
          <w:szCs w:val="24"/>
        </w:rPr>
        <w:t>Bacalah dengan (menyebut) nama Rabbmu Yang menciptakan, Dia telah menciptakan manusia dari segumpal darah. Bacalah, dan Rabbmulah Yang Maha Pemurah. Yang mengajar (manusia) dengan perantaraan qolam (pena). Dia mengajar kepada manusia apa yang tidak diketahuinya</w:t>
      </w:r>
      <w:r>
        <w:rPr>
          <w:rFonts w:ascii="Times New Roman" w:eastAsia="Times New Roman" w:hAnsi="Times New Roman" w:cs="Times New Roman"/>
          <w:color w:val="222222"/>
          <w:sz w:val="24"/>
          <w:szCs w:val="24"/>
        </w:rPr>
        <w:t xml:space="preserve">.” (QS. Al ‘Alaq: 1-5). </w:t>
      </w:r>
      <w:r>
        <w:rPr>
          <w:rFonts w:ascii="Times New Roman" w:eastAsia="Times New Roman" w:hAnsi="Times New Roman" w:cs="Times New Roman"/>
          <w:color w:val="222222"/>
          <w:sz w:val="24"/>
          <w:szCs w:val="24"/>
          <w:highlight w:val="white"/>
        </w:rPr>
        <w:t>Departemen Agama RI.2007.</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Surat Al ‘Alaq ini juga menerangkan bahwa Allah menciptakan manusia dari benda yang hina kemudian memuliakannya dengan mengajar membaca, menulis dan memberinya pengetahuan. Tetapi manusia tidak ingat lagi akan asalnya, karena itu dia tidak mensyukuri nikmat Allah itu, bahkan dia bertindak melampaui batas karena melihat dirinya telah merasa serba cukup. Dengan demikian maka awal surat ini </w:t>
      </w:r>
      <w:r>
        <w:rPr>
          <w:rFonts w:ascii="Times New Roman" w:eastAsia="Times New Roman" w:hAnsi="Times New Roman" w:cs="Times New Roman"/>
          <w:sz w:val="24"/>
          <w:szCs w:val="24"/>
        </w:rPr>
        <w:lastRenderedPageBreak/>
        <w:t>menjadi ayat pertama yang turun dalam Al-Qur’an sebagai rahmat dan petunjuk bagi manusia.</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Berdasarkan survei </w:t>
      </w:r>
      <w:r>
        <w:rPr>
          <w:rFonts w:ascii="Times New Roman" w:eastAsia="Times New Roman" w:hAnsi="Times New Roman" w:cs="Times New Roman"/>
          <w:i/>
          <w:sz w:val="24"/>
          <w:szCs w:val="24"/>
        </w:rPr>
        <w:t xml:space="preserve">United Nations Educational, Scientific and Cultural Organization </w:t>
      </w:r>
      <w:r>
        <w:rPr>
          <w:rFonts w:ascii="Times New Roman" w:eastAsia="Times New Roman" w:hAnsi="Times New Roman" w:cs="Times New Roman"/>
          <w:sz w:val="24"/>
          <w:szCs w:val="24"/>
        </w:rPr>
        <w:t>(UNESCO) minat membaca di Indonesia masih tergolong rendah ini dibuktikan Pada tahun 2011, indeks membaca masyarakat Indonesia hanya 0,001 (dari seribu penduduk, hanya ada satu orang yang masih memiliki minat baca tinggi). Kemudian pada tahun 2012 Indonesia berada di posisi 124 dari 187 Negara dunia dalam penilaian Indeks Pembangunan Manusia (IPM), khususnya terpenuhinya kebutuhan dasar penduduk, termasuk kebutuhan pendidikan, kesehatan dan “melek huruf”. Indonesia sebagai Negara berpenduduk 165,7 juta jiwa lebih, hanya memiliki jumlah terbitan buku sebanyak 50 juta per tahun. Itu artinya, rata-rata satu buku di Indonesia dibaca oleh lima orang. Pada tahun 2013 sebuah lembaga Nirlaba yang bergerak di bidang pendidikan, PISA, merilis hasil survei Indonesia berada diposisi 64 dari 65 negara, itu artinya Indonesia menempati urutan kedua dari bawah.</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selanjutnya pada tahun 2014 Indonesia hanya menerbitkan buku </w:t>
      </w:r>
      <w:r>
        <w:rPr>
          <w:rFonts w:ascii="Times New Roman" w:eastAsia="Times New Roman" w:hAnsi="Times New Roman" w:cs="Times New Roman"/>
          <w:sz w:val="24"/>
          <w:szCs w:val="24"/>
        </w:rPr>
        <w:lastRenderedPageBreak/>
        <w:t>sekitar 24.000 judul buku dengan rata-rata cetak 3.000 eksemplar per judul, maka dalam setahun Indonesia hanya menghasilkan sekitar 72 juta buku. Jika dikomparasikan dengan jumlah penduduk Indonesia yang mencapai 240 juta jiwa berarti satu buku dibaca oleh 3-4 orang.</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Hasil survei </w:t>
      </w:r>
      <w:r>
        <w:rPr>
          <w:rFonts w:ascii="Times New Roman" w:eastAsia="Times New Roman" w:hAnsi="Times New Roman" w:cs="Times New Roman"/>
          <w:i/>
          <w:sz w:val="24"/>
          <w:szCs w:val="24"/>
        </w:rPr>
        <w:t xml:space="preserve">United Nations Educational, Scientific and Cultural Organization </w:t>
      </w:r>
      <w:r>
        <w:rPr>
          <w:rFonts w:ascii="Times New Roman" w:eastAsia="Times New Roman" w:hAnsi="Times New Roman" w:cs="Times New Roman"/>
          <w:sz w:val="24"/>
          <w:szCs w:val="24"/>
        </w:rPr>
        <w:t>(UNESCO) di atas, sebenarnya pemerintah sudah mengambil kebijakan membuat regulasi yaitu dengan telah lahirnya UU No.43 Tahun 2007 tentang Perpustakaan. Adanya regulasi ini salah satunya bermaksud memberikan layanan kepada masyarakat maupun pemustaka untuk meningkatkan kegemaran membaca, serta memperluas wawasan dan pengetahuan untuk mencerdaskan kehidupan bangsa, agar minat baca masyarakat dapat tumbuh dengan adanya perpustakaan.</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Terkait rendahnya minat baca di Indonesia, maka perlu melakukan pembinaan minat baca anak. Masa anak-anak merupakan masa yang tepat untuk menanamkan sebuah kebiasaan, kemudian kebiasaan ini akan terbawa hingga anak tumbuh dewasa. Dengan kata lain, apabila seseorang terbiasa membaca maka kebiasaan tersebut akan terbawa hingga dewasa. (Bob Harjono : 2015).</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Minat baca dipengaruhi oleh dua golongan yaitu golongan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faktor personal yang berasal dari dalam diri anak itu sendiri dan golongan faktor institusional yang berasal dari luar individu itu sendiri. Minat baca merupakan kecenderungan kepemilikan keinginan atau ketertarikan yang kuat dan disertai usaha-usaha pada diri seseorang terhadap kegiatan membaca yang dilakukan secara terus-menerus dan diikuti dengan rasa senang tanpa paksaan. Harris (dalam Indarwati, 2011:30)</w:t>
      </w:r>
    </w:p>
    <w:p w:rsidR="00D27F57" w:rsidRDefault="00923D26">
      <w:pPr>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Sarana merupakan semua perangkat kelengkapan dasar yang secara tidak langsung menunjang pelaksanaan proses pendidikan di sekolah. Ketika iklim sekolah </w:t>
      </w:r>
      <w:r>
        <w:rPr>
          <w:rFonts w:ascii="Times New Roman" w:eastAsia="Times New Roman" w:hAnsi="Times New Roman" w:cs="Times New Roman"/>
          <w:sz w:val="24"/>
          <w:szCs w:val="24"/>
        </w:rPr>
        <w:lastRenderedPageBreak/>
        <w:t>menunjang kegiatan membaca maka akan memberi dampak kebiasaan membaca kepada siswa. Didukung dengan pemberian Motivasi dilakukan dengan tujuan agar dapat memberikan dorongan atau semangat pada para siswa agar mereka dapat lebih giat dan lebih serius dalam belajar utamanya dalam membaca.</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Adapun upaya peningkatan minat baca pada usia anak sekolah dasar dapat dimulai dengan mengenalkan dengan huruf, belajar mengeja kata dan kemudian belajar memakai kata-kata tersebut dalam satu kesatuan  kalimat yang memiliki arti, pada saat inilah merupakan waktu yang tepat untuk menanamkan kebiasaan membaca pada anak. Setelah anak mampu membaca, anak perlu diberikan bahan bacaan yang menarik sehingga mampu menggugah minat anak untuk membaca buku.</w:t>
      </w:r>
    </w:p>
    <w:p w:rsidR="00D27F57" w:rsidRDefault="00923D26">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t>Peningkatan minat baca Perlu diupayakan karena melalui membaca mutu pendidikan dapat ditingkatkan sehingga pada gilirannya dapat meningkatkan kualitas sumber daya manusia, dan melalui budaya baca pulalah pendidikan seumur hidup (</w:t>
      </w:r>
      <w:r>
        <w:rPr>
          <w:rFonts w:ascii="Times New Roman" w:eastAsia="Times New Roman" w:hAnsi="Times New Roman" w:cs="Times New Roman"/>
          <w:i/>
          <w:sz w:val="24"/>
          <w:szCs w:val="24"/>
        </w:rPr>
        <w:t>long life education</w:t>
      </w:r>
      <w:r>
        <w:rPr>
          <w:rFonts w:ascii="Times New Roman" w:eastAsia="Times New Roman" w:hAnsi="Times New Roman" w:cs="Times New Roman"/>
          <w:sz w:val="24"/>
          <w:szCs w:val="24"/>
        </w:rPr>
        <w:t>) dapat diwujudkan.</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Siswa kelas III Sekolah Dasar pada jenjang ini menurut Piaget dalam keadaan normal, telah mampu membaca dengan lancar. anak telah mencapai jenjang operasi konkret. Sejalan dengan itu siswa kelas III pada umumnya suka cerita yang penuh petualangan dan penuh misteri.</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Hasil observasi yang dilakukan di sekolah yang akan diteliti, terkait minat baca saat ini masih tergolong rendah dilihat dari pengamatan dan informasi guru kelas dimana masih ada 9 murid di kelas III yang tidak dapat membaca sama sekali dengan melakukan pengujian membaca kepada anak-anak tiap siswa.</w:t>
      </w:r>
    </w:p>
    <w:p w:rsidR="00D27F57" w:rsidRDefault="00923D2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Peneliti terdorong untuk melakukan penelitian yang berjudul “</w:t>
      </w:r>
      <w:r>
        <w:rPr>
          <w:rFonts w:ascii="Times New Roman" w:eastAsia="Times New Roman" w:hAnsi="Times New Roman" w:cs="Times New Roman"/>
          <w:i/>
          <w:sz w:val="24"/>
          <w:szCs w:val="24"/>
        </w:rPr>
        <w:t xml:space="preserve">pengaruh sarana, iklim sekolah, dan motivasi terhadap peningkatan minat baca siswa kelas III SDN </w:t>
      </w:r>
      <w:r>
        <w:rPr>
          <w:rFonts w:ascii="Times New Roman" w:eastAsia="Times New Roman" w:hAnsi="Times New Roman" w:cs="Times New Roman"/>
          <w:i/>
          <w:sz w:val="24"/>
          <w:szCs w:val="24"/>
        </w:rPr>
        <w:lastRenderedPageBreak/>
        <w:t xml:space="preserve">82 pattene”, </w:t>
      </w:r>
      <w:r>
        <w:rPr>
          <w:rFonts w:ascii="Times New Roman" w:eastAsia="Times New Roman" w:hAnsi="Times New Roman" w:cs="Times New Roman"/>
          <w:sz w:val="24"/>
          <w:szCs w:val="24"/>
        </w:rPr>
        <w:t>dengan harapan agar upaya sekolah dalam meningkatkan minat baca siswa dapat tersampaikan secara komprehensif dan dapat dijadikan bahan referensi bagi dunia pendidikan.</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Penelitian ini memberikan kebaruan dimana</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Penelitian ini merupakan penelitian kuantitatif dengan jenis penelitian </w:t>
      </w:r>
      <w:r>
        <w:rPr>
          <w:rFonts w:ascii="Times New Roman" w:eastAsia="Times New Roman" w:hAnsi="Times New Roman" w:cs="Times New Roman"/>
          <w:i/>
          <w:sz w:val="24"/>
          <w:szCs w:val="24"/>
        </w:rPr>
        <w:t>ex-pofacto</w:t>
      </w:r>
      <w:r>
        <w:rPr>
          <w:rFonts w:ascii="Times New Roman" w:eastAsia="Times New Roman" w:hAnsi="Times New Roman" w:cs="Times New Roman"/>
          <w:sz w:val="24"/>
          <w:szCs w:val="24"/>
        </w:rPr>
        <w:t xml:space="preserve"> yang bersifat   </w:t>
      </w:r>
      <w:r>
        <w:rPr>
          <w:rFonts w:ascii="Times New Roman" w:eastAsia="Times New Roman" w:hAnsi="Times New Roman" w:cs="Times New Roman"/>
          <w:i/>
          <w:sz w:val="24"/>
          <w:szCs w:val="24"/>
        </w:rPr>
        <w:t>ex-postfacto yang sifatnya korelasional</w:t>
      </w:r>
      <w:r>
        <w:rPr>
          <w:rFonts w:ascii="Times New Roman" w:eastAsia="Times New Roman" w:hAnsi="Times New Roman" w:cs="Times New Roman"/>
          <w:sz w:val="24"/>
          <w:szCs w:val="24"/>
        </w:rPr>
        <w:t xml:space="preserve">. Yang dilakukan di SDN 82 Pattene pada kelas IIIA dan IIIB dengan jumlah populasi 66 menarik sampel 54 dengan metode </w:t>
      </w:r>
      <w:r>
        <w:rPr>
          <w:rFonts w:ascii="Times New Roman" w:eastAsia="Times New Roman" w:hAnsi="Times New Roman" w:cs="Times New Roman"/>
          <w:i/>
          <w:sz w:val="24"/>
          <w:szCs w:val="24"/>
        </w:rPr>
        <w:t>Simple Random Sampling</w:t>
      </w:r>
      <w:r>
        <w:rPr>
          <w:rFonts w:ascii="Times New Roman" w:eastAsia="Times New Roman" w:hAnsi="Times New Roman" w:cs="Times New Roman"/>
          <w:sz w:val="24"/>
          <w:szCs w:val="24"/>
        </w:rPr>
        <w:t>. Peneliti ingin mengetahui Pengaruh Sarana, Iklim Sekolah, dan Motivasi Terhadap Peningkatan Minat Baca pada Siswa. Penelitian ini berbeda dengan penelitian-penelitian yang sudah pernah dilakukan sebelumnya terkait variabel, lokasi, populasi dan sampel.</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Adapun rumusan masalah dalam penelitian ini adalah: </w:t>
      </w:r>
    </w:p>
    <w:p w:rsidR="00D27F57" w:rsidRDefault="00923D26">
      <w:pPr>
        <w:widowControl w:val="0"/>
        <w:numPr>
          <w:ilvl w:val="1"/>
          <w:numId w:val="14"/>
        </w:numPr>
        <w:pBdr>
          <w:top w:val="nil"/>
          <w:left w:val="nil"/>
          <w:bottom w:val="nil"/>
          <w:right w:val="nil"/>
          <w:between w:val="nil"/>
        </w:pBdr>
        <w:tabs>
          <w:tab w:val="left" w:pos="142"/>
          <w:tab w:val="left" w:pos="1701"/>
        </w:tabs>
        <w:spacing w:before="1" w:after="0" w:line="240" w:lineRule="auto"/>
        <w:ind w:left="426" w:hanging="426"/>
        <w:jc w:val="both"/>
      </w:pPr>
      <w:r>
        <w:rPr>
          <w:rFonts w:ascii="Times New Roman" w:eastAsia="Times New Roman" w:hAnsi="Times New Roman" w:cs="Times New Roman"/>
          <w:color w:val="000000"/>
          <w:sz w:val="24"/>
          <w:szCs w:val="24"/>
        </w:rPr>
        <w:t>Apakah ada pengaruh signifikan sarana terhadap peningkatkan minat baca siswa kelas III di SDN 82 Pattene?</w:t>
      </w:r>
    </w:p>
    <w:p w:rsidR="00D27F57" w:rsidRDefault="00923D26">
      <w:pPr>
        <w:widowControl w:val="0"/>
        <w:numPr>
          <w:ilvl w:val="1"/>
          <w:numId w:val="14"/>
        </w:numPr>
        <w:pBdr>
          <w:top w:val="nil"/>
          <w:left w:val="nil"/>
          <w:bottom w:val="nil"/>
          <w:right w:val="nil"/>
          <w:between w:val="nil"/>
        </w:pBdr>
        <w:tabs>
          <w:tab w:val="left" w:pos="142"/>
          <w:tab w:val="left" w:pos="1701"/>
        </w:tabs>
        <w:spacing w:before="1" w:after="0" w:line="240" w:lineRule="auto"/>
        <w:ind w:left="426" w:hanging="426"/>
        <w:jc w:val="both"/>
      </w:pPr>
      <w:r>
        <w:rPr>
          <w:rFonts w:ascii="Times New Roman" w:eastAsia="Times New Roman" w:hAnsi="Times New Roman" w:cs="Times New Roman"/>
          <w:color w:val="000000"/>
          <w:sz w:val="24"/>
          <w:szCs w:val="24"/>
        </w:rPr>
        <w:t>Apakah ada pengaruh signifikan iklim sekolah terhadap peningkatkan minat baca siswa kelas III di SDN 82 Pattene?</w:t>
      </w:r>
    </w:p>
    <w:p w:rsidR="00D27F57" w:rsidRDefault="00923D26">
      <w:pPr>
        <w:widowControl w:val="0"/>
        <w:numPr>
          <w:ilvl w:val="1"/>
          <w:numId w:val="14"/>
        </w:numPr>
        <w:pBdr>
          <w:top w:val="nil"/>
          <w:left w:val="nil"/>
          <w:bottom w:val="nil"/>
          <w:right w:val="nil"/>
          <w:between w:val="nil"/>
        </w:pBdr>
        <w:tabs>
          <w:tab w:val="left" w:pos="142"/>
          <w:tab w:val="left" w:pos="1701"/>
        </w:tabs>
        <w:spacing w:before="1" w:after="0" w:line="240" w:lineRule="auto"/>
        <w:ind w:left="426" w:hanging="426"/>
        <w:jc w:val="both"/>
      </w:pPr>
      <w:r>
        <w:rPr>
          <w:rFonts w:ascii="Times New Roman" w:eastAsia="Times New Roman" w:hAnsi="Times New Roman" w:cs="Times New Roman"/>
          <w:color w:val="000000"/>
          <w:sz w:val="24"/>
          <w:szCs w:val="24"/>
        </w:rPr>
        <w:t>Apakah ada pengaruh signifikan motivasi terhadap peningkatkan minat baca siswa kelas III di SDN 82 Pattene?</w:t>
      </w:r>
    </w:p>
    <w:p w:rsidR="00D27F57" w:rsidRDefault="00923D26">
      <w:pPr>
        <w:widowControl w:val="0"/>
        <w:numPr>
          <w:ilvl w:val="1"/>
          <w:numId w:val="14"/>
        </w:numPr>
        <w:pBdr>
          <w:top w:val="nil"/>
          <w:left w:val="nil"/>
          <w:bottom w:val="nil"/>
          <w:right w:val="nil"/>
          <w:between w:val="nil"/>
        </w:pBdr>
        <w:tabs>
          <w:tab w:val="left" w:pos="142"/>
          <w:tab w:val="left" w:pos="1701"/>
        </w:tabs>
        <w:spacing w:before="1" w:after="240" w:line="240" w:lineRule="auto"/>
        <w:ind w:left="426" w:hanging="426"/>
        <w:jc w:val="both"/>
      </w:pPr>
      <w:r>
        <w:rPr>
          <w:rFonts w:ascii="Times New Roman" w:eastAsia="Times New Roman" w:hAnsi="Times New Roman" w:cs="Times New Roman"/>
          <w:color w:val="000000"/>
          <w:sz w:val="24"/>
          <w:szCs w:val="24"/>
        </w:rPr>
        <w:t>Apakah ada pengaruh signifikan sarana, iklim sekolah, dan motivasi terhadap peningkatkan minat baca siswa kelas III di SDN 82 Pattene?</w:t>
      </w:r>
    </w:p>
    <w:p w:rsidR="00D27F57" w:rsidRDefault="00923D26">
      <w:pPr>
        <w:widowControl w:val="0"/>
        <w:tabs>
          <w:tab w:val="left" w:pos="709"/>
        </w:tabs>
        <w:spacing w:before="1"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Tujuan dari penelitian ini Untuk mengetahui Apakah ada pengaruh signifikan sarana, iklim sekolah, dan motivasi terhadap peningkatkan minat baca siswa kelas III di SDN 82 Pattene. Dengan harapan hasil penelitian ini dapat bermanfaat bagi semua pihak khususnya SDN 82 Pattene.</w:t>
      </w:r>
    </w:p>
    <w:p w:rsidR="00D27F57" w:rsidRDefault="00D27F57">
      <w:pPr>
        <w:widowControl w:val="0"/>
        <w:tabs>
          <w:tab w:val="left" w:pos="709"/>
        </w:tabs>
        <w:spacing w:before="1" w:after="0" w:line="240" w:lineRule="auto"/>
        <w:jc w:val="both"/>
        <w:rPr>
          <w:rFonts w:ascii="Times New Roman" w:eastAsia="Times New Roman" w:hAnsi="Times New Roman" w:cs="Times New Roman"/>
          <w:sz w:val="24"/>
          <w:szCs w:val="24"/>
        </w:rPr>
      </w:pPr>
    </w:p>
    <w:p w:rsidR="00D27F57" w:rsidRDefault="00923D2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KAJIAN LITERATUR</w:t>
      </w:r>
    </w:p>
    <w:p w:rsidR="00D27F57" w:rsidRDefault="00D27F57">
      <w:pPr>
        <w:spacing w:after="0" w:line="240" w:lineRule="auto"/>
        <w:jc w:val="both"/>
        <w:rPr>
          <w:rFonts w:ascii="Times New Roman" w:eastAsia="Times New Roman" w:hAnsi="Times New Roman" w:cs="Times New Roman"/>
          <w:b/>
          <w:sz w:val="24"/>
          <w:szCs w:val="24"/>
        </w:rPr>
      </w:pPr>
    </w:p>
    <w:p w:rsidR="00D27F57" w:rsidRDefault="00923D26">
      <w:pPr>
        <w:numPr>
          <w:ilvl w:val="3"/>
          <w:numId w:val="5"/>
        </w:numPr>
        <w:pBdr>
          <w:top w:val="nil"/>
          <w:left w:val="nil"/>
          <w:bottom w:val="nil"/>
          <w:right w:val="nil"/>
          <w:between w:val="nil"/>
        </w:pBdr>
        <w:spacing w:after="0" w:line="240" w:lineRule="auto"/>
        <w:ind w:left="284" w:hanging="284"/>
        <w:rPr>
          <w:b/>
          <w:color w:val="000000"/>
          <w:sz w:val="24"/>
          <w:szCs w:val="24"/>
        </w:rPr>
      </w:pPr>
      <w:r>
        <w:rPr>
          <w:rFonts w:ascii="Times New Roman" w:eastAsia="Times New Roman" w:hAnsi="Times New Roman" w:cs="Times New Roman"/>
          <w:b/>
          <w:color w:val="000000"/>
          <w:sz w:val="24"/>
          <w:szCs w:val="24"/>
        </w:rPr>
        <w:t>Sarana</w:t>
      </w:r>
    </w:p>
    <w:p w:rsidR="00D27F57" w:rsidRDefault="00923D26">
      <w:pPr>
        <w:pBdr>
          <w:top w:val="nil"/>
          <w:left w:val="nil"/>
          <w:bottom w:val="nil"/>
          <w:right w:val="nil"/>
          <w:between w:val="nil"/>
        </w:pBdr>
        <w:spacing w:after="240" w:line="240"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Sarana Menurut Kamus Besar Bahasa Indonesia (KBBI) “Sarana adalah segala </w:t>
      </w:r>
      <w:r>
        <w:rPr>
          <w:rFonts w:ascii="Times New Roman" w:eastAsia="Times New Roman" w:hAnsi="Times New Roman" w:cs="Times New Roman"/>
          <w:color w:val="000000"/>
          <w:sz w:val="24"/>
          <w:szCs w:val="24"/>
        </w:rPr>
        <w:lastRenderedPageBreak/>
        <w:t xml:space="preserve">sesuatu yang dapat dipakai sebagai alat dalam mencapai maksud atau tujuan. Sarana lebih ditujukan untuk benda-benda yang bergerak seperti komputer dan mesin-mesin “Pengertian  Sarana Menurut Ketentuan Umum Permendiknas (Peraturan Menteri Pendidikan Nasional) No. 24 tahun 2007. </w:t>
      </w:r>
    </w:p>
    <w:p w:rsidR="00D27F57" w:rsidRDefault="00923D26">
      <w:pPr>
        <w:spacing w:line="240" w:lineRule="auto"/>
        <w:ind w:left="1" w:firstLine="7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Menurut Irjus Indrawan (2015:11). Sarana pendidikan adalah semua fasilitas (peralatan, perlengkapan, bahan, dan perabotan) yang secara langsung digunakan dalam proses belajar mengajar, baik yang bergerak maupun yang tidak bergerak agar pencapain tujuan pendidikan dan berjalan dengan lancar, teratur, efektif, dan efisien, seperti : gedung, ruang kelas, meja kursi, serta alat-alat media pengajaran, perpustakaan, kantor sekolah, ruang osis, tempat parkir, ruang laboratorium.</w:t>
      </w:r>
    </w:p>
    <w:p w:rsidR="00D27F57" w:rsidRDefault="00923D26">
      <w:pPr>
        <w:spacing w:line="240" w:lineRule="auto"/>
        <w:ind w:left="1" w:firstLine="7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Berdasarkan pendapat di atas, maka dapat disimpulkan bahwa sarana pendidikan adalah semua fasilitas yang diperlukan dalam proses pembelajaran secara langsung maupun tidak langsung baik yang dapat bergerak maupun yang tidak bergerak untuk mencapai tujuan pembelajaran. Jadi, sarana pendidikan adalah segala macam peralatan yang digunakan guru untuk memudahkan proses belajar mengajar sehingga apa yang ingin disampaikan dapat tersampaikan. Jika dilihat dari sudut murid, sarana pendidikan adalah segala macam peralatan yang digunakan murid untuk memudahkan mempelajari mata pelajaran.</w:t>
      </w:r>
    </w:p>
    <w:p w:rsidR="00D27F57" w:rsidRDefault="00923D26">
      <w:pPr>
        <w:numPr>
          <w:ilvl w:val="0"/>
          <w:numId w:val="2"/>
        </w:numPr>
        <w:pBdr>
          <w:top w:val="nil"/>
          <w:left w:val="nil"/>
          <w:bottom w:val="nil"/>
          <w:right w:val="nil"/>
          <w:between w:val="nil"/>
        </w:pBdr>
        <w:spacing w:after="0" w:line="240" w:lineRule="auto"/>
        <w:ind w:left="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Tujuan sarana</w:t>
      </w:r>
    </w:p>
    <w:p w:rsidR="00D27F57" w:rsidRDefault="00923D26">
      <w:pPr>
        <w:shd w:val="clear" w:color="auto" w:fill="FFFFFF"/>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Tujuan dari pengelolaan sarana dan prasarana ini adalah untuk memberikan layanan secara profesional berkaitan dengan sarana dan prasarana pendidikan agar proses pembelajaran bisa berlangsung secara efektif dan efisien, (Irjus Indrawan, 2015:13).</w:t>
      </w:r>
    </w:p>
    <w:p w:rsidR="00D27F57" w:rsidRDefault="00923D26">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Pada dasarnya sarana dan prasarana pendidikan memiliki tujuan sebagai berikut:</w:t>
      </w:r>
    </w:p>
    <w:p w:rsidR="00D27F57" w:rsidRDefault="00923D26">
      <w:pPr>
        <w:numPr>
          <w:ilvl w:val="4"/>
          <w:numId w:val="5"/>
        </w:numPr>
        <w:pBdr>
          <w:top w:val="nil"/>
          <w:left w:val="nil"/>
          <w:bottom w:val="nil"/>
          <w:right w:val="nil"/>
          <w:between w:val="nil"/>
        </w:pBdr>
        <w:shd w:val="clear" w:color="auto" w:fill="FFFFFF"/>
        <w:spacing w:after="0" w:line="240" w:lineRule="auto"/>
        <w:ind w:left="426"/>
        <w:jc w:val="both"/>
        <w:rPr>
          <w:color w:val="000000"/>
          <w:sz w:val="24"/>
          <w:szCs w:val="24"/>
        </w:rPr>
      </w:pPr>
      <w:r>
        <w:rPr>
          <w:rFonts w:ascii="Times New Roman" w:eastAsia="Times New Roman" w:hAnsi="Times New Roman" w:cs="Times New Roman"/>
          <w:color w:val="000000"/>
          <w:sz w:val="24"/>
          <w:szCs w:val="24"/>
        </w:rPr>
        <w:t xml:space="preserve">Menciptakan sekolah atau </w:t>
      </w:r>
      <w:r>
        <w:rPr>
          <w:rFonts w:ascii="Times New Roman" w:eastAsia="Times New Roman" w:hAnsi="Times New Roman" w:cs="Times New Roman"/>
          <w:sz w:val="24"/>
          <w:szCs w:val="24"/>
        </w:rPr>
        <w:t>madrasah</w:t>
      </w:r>
      <w:r>
        <w:rPr>
          <w:rFonts w:ascii="Times New Roman" w:eastAsia="Times New Roman" w:hAnsi="Times New Roman" w:cs="Times New Roman"/>
          <w:color w:val="000000"/>
          <w:sz w:val="24"/>
          <w:szCs w:val="24"/>
        </w:rPr>
        <w:t xml:space="preserve"> yang bersih, rapi, indah, sehingga menyenangkan bagi warga sekolah atau </w:t>
      </w:r>
      <w:r>
        <w:rPr>
          <w:rFonts w:ascii="Times New Roman" w:eastAsia="Times New Roman" w:hAnsi="Times New Roman" w:cs="Times New Roman"/>
          <w:sz w:val="24"/>
          <w:szCs w:val="24"/>
        </w:rPr>
        <w:t>madrasah</w:t>
      </w:r>
      <w:r>
        <w:rPr>
          <w:rFonts w:ascii="Times New Roman" w:eastAsia="Times New Roman" w:hAnsi="Times New Roman" w:cs="Times New Roman"/>
          <w:color w:val="000000"/>
          <w:sz w:val="24"/>
          <w:szCs w:val="24"/>
        </w:rPr>
        <w:t>.</w:t>
      </w:r>
    </w:p>
    <w:p w:rsidR="00D27F57" w:rsidRDefault="00923D26">
      <w:pPr>
        <w:numPr>
          <w:ilvl w:val="4"/>
          <w:numId w:val="5"/>
        </w:numPr>
        <w:pBdr>
          <w:top w:val="nil"/>
          <w:left w:val="nil"/>
          <w:bottom w:val="nil"/>
          <w:right w:val="nil"/>
          <w:between w:val="nil"/>
        </w:pBdr>
        <w:shd w:val="clear" w:color="auto" w:fill="FFFFFF"/>
        <w:spacing w:after="0" w:line="240" w:lineRule="auto"/>
        <w:ind w:left="426"/>
        <w:jc w:val="both"/>
        <w:rPr>
          <w:color w:val="000000"/>
          <w:sz w:val="24"/>
          <w:szCs w:val="24"/>
        </w:rPr>
      </w:pPr>
      <w:r>
        <w:rPr>
          <w:rFonts w:ascii="Times New Roman" w:eastAsia="Times New Roman" w:hAnsi="Times New Roman" w:cs="Times New Roman"/>
          <w:color w:val="000000"/>
          <w:sz w:val="24"/>
          <w:szCs w:val="24"/>
        </w:rPr>
        <w:lastRenderedPageBreak/>
        <w:t>Tersedianya sarana dan prasarana yang memadai, baik secara kualitas maupun kuantitas dan relevan dengan kepentingan dan kebutuhan pendidikan.</w:t>
      </w:r>
    </w:p>
    <w:p w:rsidR="00D27F57" w:rsidRDefault="00D27F57">
      <w:pPr>
        <w:pBdr>
          <w:top w:val="nil"/>
          <w:left w:val="nil"/>
          <w:bottom w:val="nil"/>
          <w:right w:val="nil"/>
          <w:between w:val="nil"/>
        </w:pBdr>
        <w:shd w:val="clear" w:color="auto" w:fill="FFFFFF"/>
        <w:spacing w:after="0" w:line="240" w:lineRule="auto"/>
        <w:ind w:left="993" w:hanging="720"/>
        <w:jc w:val="both"/>
        <w:rPr>
          <w:rFonts w:ascii="Times New Roman" w:eastAsia="Times New Roman" w:hAnsi="Times New Roman" w:cs="Times New Roman"/>
          <w:color w:val="000000"/>
          <w:sz w:val="24"/>
          <w:szCs w:val="24"/>
        </w:rPr>
      </w:pPr>
    </w:p>
    <w:p w:rsidR="00D27F57" w:rsidRDefault="00923D26">
      <w:pPr>
        <w:numPr>
          <w:ilvl w:val="1"/>
          <w:numId w:val="5"/>
        </w:numPr>
        <w:pBdr>
          <w:top w:val="nil"/>
          <w:left w:val="nil"/>
          <w:bottom w:val="nil"/>
          <w:right w:val="nil"/>
          <w:between w:val="nil"/>
        </w:pBdr>
        <w:shd w:val="clear" w:color="auto" w:fill="FFFFFF"/>
        <w:spacing w:after="0" w:line="240" w:lineRule="auto"/>
        <w:ind w:left="426"/>
        <w:jc w:val="both"/>
        <w:rPr>
          <w:b/>
          <w:color w:val="000000"/>
          <w:sz w:val="24"/>
          <w:szCs w:val="24"/>
        </w:rPr>
      </w:pPr>
      <w:r>
        <w:rPr>
          <w:rFonts w:ascii="Times New Roman" w:eastAsia="Times New Roman" w:hAnsi="Times New Roman" w:cs="Times New Roman"/>
          <w:b/>
          <w:color w:val="000000"/>
          <w:sz w:val="24"/>
          <w:szCs w:val="24"/>
        </w:rPr>
        <w:t>Jenis-Jenis sarana</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Fasilitas atau benda-benda pendidikan dapat ditinjau dari fungsi, jenis atau sifat sarana, Irjus Indrawan (2015:20) yaitu: </w:t>
      </w:r>
    </w:p>
    <w:p w:rsidR="00D27F57" w:rsidRDefault="00923D26">
      <w:pPr>
        <w:numPr>
          <w:ilvl w:val="2"/>
          <w:numId w:val="14"/>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Ditinjau dari fungsinya terhadap PBM, prasarana pendidikan berfungsi tidak langsung (kehadirannya tidak sangat menentukan). Sedangkan sarana pendidikan berfungsi langsung (kehadirannya sangat menentukan) terhadap PBM.</w:t>
      </w:r>
    </w:p>
    <w:p w:rsidR="00D27F57" w:rsidRDefault="00923D26">
      <w:pPr>
        <w:numPr>
          <w:ilvl w:val="2"/>
          <w:numId w:val="14"/>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Ditinjau dari jenisnya, fasilitas pendidikan dapat dibedakan menjadi fasilitas fisik dan fasilitas </w:t>
      </w:r>
      <w:r>
        <w:rPr>
          <w:rFonts w:ascii="Times New Roman" w:eastAsia="Times New Roman" w:hAnsi="Times New Roman" w:cs="Times New Roman"/>
          <w:sz w:val="24"/>
          <w:szCs w:val="24"/>
        </w:rPr>
        <w:t>non fisik</w:t>
      </w:r>
      <w:r>
        <w:rPr>
          <w:rFonts w:ascii="Times New Roman" w:eastAsia="Times New Roman" w:hAnsi="Times New Roman" w:cs="Times New Roman"/>
          <w:color w:val="000000"/>
          <w:sz w:val="24"/>
          <w:szCs w:val="24"/>
        </w:rPr>
        <w:t>. </w:t>
      </w:r>
    </w:p>
    <w:p w:rsidR="00D27F57" w:rsidRDefault="00923D26">
      <w:pPr>
        <w:numPr>
          <w:ilvl w:val="2"/>
          <w:numId w:val="14"/>
        </w:numPr>
        <w:pBdr>
          <w:top w:val="nil"/>
          <w:left w:val="nil"/>
          <w:bottom w:val="nil"/>
          <w:right w:val="nil"/>
          <w:between w:val="nil"/>
        </w:pBdr>
        <w:spacing w:after="240" w:line="240" w:lineRule="auto"/>
        <w:ind w:left="567" w:hanging="425"/>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Ditinjau dari sifat barangnya, benda-benda pendidikan dapat dibedakan menjadi barang bergerak dan barang tidak bergerak, yang kesemuanya dapat mendukung pelaksanaan tugas.</w:t>
      </w:r>
    </w:p>
    <w:p w:rsidR="00D27F57" w:rsidRDefault="00923D2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 Macam-Macam sarana</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Adapun macam-macam Sarana dan Prasarana yang diperlukan di sekolah demi kelancaran dan keberhasilan kegiatan proses pendidikan sekolah menurut Irjus Indrawan (2015:21)  adalah :</w:t>
      </w:r>
    </w:p>
    <w:p w:rsidR="00D27F57" w:rsidRDefault="00923D26">
      <w:pPr>
        <w:numPr>
          <w:ilvl w:val="4"/>
          <w:numId w:val="7"/>
        </w:numPr>
        <w:pBdr>
          <w:top w:val="nil"/>
          <w:left w:val="nil"/>
          <w:bottom w:val="nil"/>
          <w:right w:val="nil"/>
          <w:between w:val="nil"/>
        </w:pBdr>
        <w:spacing w:after="0" w:line="240" w:lineRule="auto"/>
        <w:ind w:left="567" w:hanging="425"/>
        <w:jc w:val="both"/>
      </w:pPr>
      <w:r>
        <w:rPr>
          <w:rFonts w:ascii="Times New Roman" w:eastAsia="Times New Roman" w:hAnsi="Times New Roman" w:cs="Times New Roman"/>
          <w:color w:val="000000"/>
          <w:sz w:val="24"/>
          <w:szCs w:val="24"/>
        </w:rPr>
        <w:t>Ruang kelas: tempat siswa dan guru melaksanakan proses kegiatan belajar mengajar.</w:t>
      </w:r>
    </w:p>
    <w:p w:rsidR="00D27F57" w:rsidRDefault="00923D26">
      <w:pPr>
        <w:numPr>
          <w:ilvl w:val="4"/>
          <w:numId w:val="7"/>
        </w:numPr>
        <w:pBdr>
          <w:top w:val="nil"/>
          <w:left w:val="nil"/>
          <w:bottom w:val="nil"/>
          <w:right w:val="nil"/>
          <w:between w:val="nil"/>
        </w:pBdr>
        <w:spacing w:after="0" w:line="240" w:lineRule="auto"/>
        <w:ind w:left="567" w:hanging="425"/>
        <w:jc w:val="both"/>
      </w:pPr>
      <w:r>
        <w:rPr>
          <w:rFonts w:ascii="Times New Roman" w:eastAsia="Times New Roman" w:hAnsi="Times New Roman" w:cs="Times New Roman"/>
          <w:color w:val="000000"/>
          <w:sz w:val="24"/>
          <w:szCs w:val="24"/>
        </w:rPr>
        <w:t>Ruang perpustakaan: tempat koleksi berbagai jenis bacaan bagi siswa dan dari sinilah siswa dapat menambah pengetahuan.</w:t>
      </w:r>
    </w:p>
    <w:p w:rsidR="00D27F57" w:rsidRDefault="00923D26">
      <w:pPr>
        <w:numPr>
          <w:ilvl w:val="4"/>
          <w:numId w:val="7"/>
        </w:numPr>
        <w:pBdr>
          <w:top w:val="nil"/>
          <w:left w:val="nil"/>
          <w:bottom w:val="nil"/>
          <w:right w:val="nil"/>
          <w:between w:val="nil"/>
        </w:pBdr>
        <w:spacing w:after="0" w:line="240" w:lineRule="auto"/>
        <w:ind w:left="567" w:hanging="425"/>
        <w:jc w:val="both"/>
      </w:pPr>
      <w:r>
        <w:rPr>
          <w:rFonts w:ascii="Times New Roman" w:eastAsia="Times New Roman" w:hAnsi="Times New Roman" w:cs="Times New Roman"/>
          <w:color w:val="000000"/>
          <w:sz w:val="24"/>
          <w:szCs w:val="24"/>
        </w:rPr>
        <w:t>Ruang laboratorium ( tempat praktik) : tempat siswa mengembangkan pengetahuan sikap dan keterampilan serta tempat meneliti dengan menggunakan media yang ada untuk memecahkan suatu masalah atau konsep pengetahuan .</w:t>
      </w:r>
    </w:p>
    <w:p w:rsidR="00D27F57" w:rsidRDefault="00923D26">
      <w:pPr>
        <w:numPr>
          <w:ilvl w:val="4"/>
          <w:numId w:val="7"/>
        </w:numPr>
        <w:pBdr>
          <w:top w:val="nil"/>
          <w:left w:val="nil"/>
          <w:bottom w:val="nil"/>
          <w:right w:val="nil"/>
          <w:between w:val="nil"/>
        </w:pBdr>
        <w:spacing w:after="0" w:line="240" w:lineRule="auto"/>
        <w:ind w:left="567" w:hanging="425"/>
        <w:jc w:val="both"/>
      </w:pPr>
      <w:r>
        <w:rPr>
          <w:rFonts w:ascii="Times New Roman" w:eastAsia="Times New Roman" w:hAnsi="Times New Roman" w:cs="Times New Roman"/>
          <w:color w:val="000000"/>
          <w:sz w:val="24"/>
          <w:szCs w:val="24"/>
        </w:rPr>
        <w:t>Ruang kesenian: adalah tempat berlangsungnya kegiatan-kegiatan seni</w:t>
      </w:r>
    </w:p>
    <w:p w:rsidR="00D27F57" w:rsidRDefault="00923D26">
      <w:pPr>
        <w:numPr>
          <w:ilvl w:val="4"/>
          <w:numId w:val="7"/>
        </w:numPr>
        <w:pBdr>
          <w:top w:val="nil"/>
          <w:left w:val="nil"/>
          <w:bottom w:val="nil"/>
          <w:right w:val="nil"/>
          <w:between w:val="nil"/>
        </w:pBdr>
        <w:spacing w:after="0" w:line="240" w:lineRule="auto"/>
        <w:ind w:left="567" w:hanging="425"/>
        <w:jc w:val="both"/>
      </w:pPr>
      <w:r>
        <w:rPr>
          <w:rFonts w:ascii="Times New Roman" w:eastAsia="Times New Roman" w:hAnsi="Times New Roman" w:cs="Times New Roman"/>
          <w:color w:val="000000"/>
          <w:sz w:val="24"/>
          <w:szCs w:val="24"/>
        </w:rPr>
        <w:lastRenderedPageBreak/>
        <w:t>Fasilitas olah raga: tempat berlangsungnya latihan-latihan olahraga.</w:t>
      </w:r>
    </w:p>
    <w:p w:rsidR="00D27F57" w:rsidRDefault="00D27F57">
      <w:pPr>
        <w:pBdr>
          <w:top w:val="nil"/>
          <w:left w:val="nil"/>
          <w:bottom w:val="nil"/>
          <w:right w:val="nil"/>
          <w:between w:val="nil"/>
        </w:pBdr>
        <w:spacing w:after="0" w:line="240" w:lineRule="auto"/>
        <w:ind w:left="993" w:hanging="720"/>
        <w:jc w:val="both"/>
        <w:rPr>
          <w:rFonts w:ascii="Times New Roman" w:eastAsia="Times New Roman" w:hAnsi="Times New Roman" w:cs="Times New Roman"/>
          <w:color w:val="000000"/>
          <w:sz w:val="24"/>
          <w:szCs w:val="24"/>
        </w:rPr>
      </w:pPr>
    </w:p>
    <w:p w:rsidR="00D27F57" w:rsidRDefault="00923D26">
      <w:pPr>
        <w:widowControl w:val="0"/>
        <w:numPr>
          <w:ilvl w:val="3"/>
          <w:numId w:val="7"/>
        </w:numPr>
        <w:pBdr>
          <w:top w:val="nil"/>
          <w:left w:val="nil"/>
          <w:bottom w:val="nil"/>
          <w:right w:val="nil"/>
          <w:between w:val="nil"/>
        </w:pBdr>
        <w:spacing w:after="0" w:line="240" w:lineRule="auto"/>
        <w:ind w:left="426" w:hanging="426"/>
        <w:jc w:val="both"/>
        <w:rPr>
          <w:color w:val="000000"/>
          <w:sz w:val="24"/>
          <w:szCs w:val="24"/>
        </w:rPr>
      </w:pPr>
      <w:r>
        <w:rPr>
          <w:rFonts w:ascii="Times New Roman" w:eastAsia="Times New Roman" w:hAnsi="Times New Roman" w:cs="Times New Roman"/>
          <w:b/>
          <w:color w:val="000000"/>
          <w:sz w:val="24"/>
          <w:szCs w:val="24"/>
        </w:rPr>
        <w:t>Iklim Sekolah</w:t>
      </w:r>
    </w:p>
    <w:p w:rsidR="00D27F57" w:rsidRDefault="00923D26">
      <w:pPr>
        <w:widowControl w:val="0"/>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Iklim sekolah merupakan serangkaian sifat lingkungan sekolah yang dinilai langsung </w:t>
      </w:r>
      <w:r>
        <w:rPr>
          <w:rFonts w:ascii="Times New Roman" w:eastAsia="Times New Roman" w:hAnsi="Times New Roman" w:cs="Times New Roman"/>
          <w:sz w:val="24"/>
          <w:szCs w:val="24"/>
        </w:rPr>
        <w:t>maupun</w:t>
      </w:r>
      <w:r>
        <w:rPr>
          <w:rFonts w:ascii="Times New Roman" w:eastAsia="Times New Roman" w:hAnsi="Times New Roman" w:cs="Times New Roman"/>
          <w:color w:val="000000"/>
          <w:sz w:val="24"/>
          <w:szCs w:val="24"/>
        </w:rPr>
        <w:t xml:space="preserve"> tidak langsung oleh individu, yang dianggap menjadi kekuatan utama dalam mempengaruhi perilaku individu. Dapat dikatakan pula bahwa iklim sekolah merupakan gambaran kolektif yang bersifat umum terhadap suasana sekolah  yang membentuk harapan dan perasaan seluruh individu sehingga kinerja sekolah meningkat. Gibson (dalam Kompri, 2014:298)</w:t>
      </w:r>
    </w:p>
    <w:p w:rsidR="00D27F57" w:rsidRDefault="00D27F57">
      <w:pPr>
        <w:widowControl w:val="0"/>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p>
    <w:p w:rsidR="00D27F57" w:rsidRDefault="00923D26">
      <w:pPr>
        <w:widowControl w:val="0"/>
        <w:pBdr>
          <w:top w:val="nil"/>
          <w:left w:val="nil"/>
          <w:bottom w:val="nil"/>
          <w:right w:val="nil"/>
          <w:between w:val="nil"/>
        </w:pBdr>
        <w:spacing w:after="24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Dari pendapat yang dikemukakan diatas dapat disimpulkan bahwa iklim sekolah adalah lingkungan yang ada disekolah yang memberi warna terhadap orang-orang yang ada di lingkungan tersebut yang dapat menjadi budaya. Dimana iklim sekolah yang diharapkan adalah iklim sekolah yang dapat </w:t>
      </w:r>
      <w:r>
        <w:rPr>
          <w:rFonts w:ascii="Times New Roman" w:eastAsia="Times New Roman" w:hAnsi="Times New Roman" w:cs="Times New Roman"/>
          <w:sz w:val="24"/>
          <w:szCs w:val="24"/>
        </w:rPr>
        <w:t>memberikan</w:t>
      </w:r>
      <w:r>
        <w:rPr>
          <w:rFonts w:ascii="Times New Roman" w:eastAsia="Times New Roman" w:hAnsi="Times New Roman" w:cs="Times New Roman"/>
          <w:color w:val="000000"/>
          <w:sz w:val="24"/>
          <w:szCs w:val="24"/>
        </w:rPr>
        <w:t xml:space="preserve"> suasana tentram, hubungan yang sangat bersahabat, yang terbebas dari kemungkinan kebisingan, keramaian maupun kejahatan.</w:t>
      </w:r>
    </w:p>
    <w:p w:rsidR="00D27F57" w:rsidRDefault="00923D26">
      <w:pPr>
        <w:widowControl w:val="0"/>
        <w:spacing w:after="0" w:line="240" w:lineRule="auto"/>
        <w:ind w:firstLine="14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 Tujuan iklim sekolah</w:t>
      </w:r>
    </w:p>
    <w:p w:rsidR="00D27F57" w:rsidRDefault="00923D26">
      <w:pPr>
        <w:widowControl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Iklim sekolah memiliki tujuan kategori yang memiliki dimensi sosial psikologis yang menentukan apakah ia akan menjadi pendorong atau penghalang dalam kegiatan belajar mengajar, ketujuh kategori iklim sekolah yang serat dengan dimensi sosial psikologis tersebut adalah:</w:t>
      </w:r>
    </w:p>
    <w:p w:rsidR="00D27F57" w:rsidRDefault="00923D26">
      <w:pPr>
        <w:widowControl w:val="0"/>
        <w:numPr>
          <w:ilvl w:val="4"/>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kecocokan, yaitu perasaan dimana para anggota merasakan bahwa aturan-aturan, prosedur-prosedur, kebijakan-kebijakan, dan aktifitas-aktivitas yang dirancang sekolah cocok bagi mereka dan memungkinkan mereka untuk melaksanakan tugas atau kerja mereka dengan baik.kecocokan dalam hal ini dapat diukur dari seberapa tinggi tingkat kecocokan anggota terhadap berbagai karakteristik(aturan, prosedur atau kebijakan) organisasi.</w:t>
      </w:r>
    </w:p>
    <w:p w:rsidR="00D27F57" w:rsidRDefault="00923D26">
      <w:pPr>
        <w:widowControl w:val="0"/>
        <w:numPr>
          <w:ilvl w:val="4"/>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Tanggung jawab, yaitu keadaan ketika tiap anggota organisasi diberikan tanggung jawab </w:t>
      </w:r>
      <w:r>
        <w:rPr>
          <w:rFonts w:ascii="Times New Roman" w:eastAsia="Times New Roman" w:hAnsi="Times New Roman" w:cs="Times New Roman"/>
          <w:sz w:val="24"/>
          <w:szCs w:val="24"/>
        </w:rPr>
        <w:t>individu</w:t>
      </w:r>
      <w:r>
        <w:rPr>
          <w:rFonts w:ascii="Times New Roman" w:eastAsia="Times New Roman" w:hAnsi="Times New Roman" w:cs="Times New Roman"/>
          <w:color w:val="000000"/>
          <w:sz w:val="24"/>
          <w:szCs w:val="24"/>
        </w:rPr>
        <w:t xml:space="preserve"> untuk turut mencapai sebagian tujuan organisasi. Tanggung jawab ini memungkinkan </w:t>
      </w:r>
      <w:r>
        <w:rPr>
          <w:rFonts w:ascii="Times New Roman" w:eastAsia="Times New Roman" w:hAnsi="Times New Roman" w:cs="Times New Roman"/>
          <w:sz w:val="24"/>
          <w:szCs w:val="24"/>
        </w:rPr>
        <w:t>setiap</w:t>
      </w:r>
      <w:r>
        <w:rPr>
          <w:rFonts w:ascii="Times New Roman" w:eastAsia="Times New Roman" w:hAnsi="Times New Roman" w:cs="Times New Roman"/>
          <w:color w:val="000000"/>
          <w:sz w:val="24"/>
          <w:szCs w:val="24"/>
        </w:rPr>
        <w:t xml:space="preserve"> anggota untuk membuat keputusan dan memecahkan masalah, tanpa harus berkonsultasi dengan atasan tentang langkah yang harus mereka lakukan. </w:t>
      </w:r>
    </w:p>
    <w:p w:rsidR="00D27F57" w:rsidRDefault="00923D26">
      <w:pPr>
        <w:widowControl w:val="0"/>
        <w:numPr>
          <w:ilvl w:val="4"/>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Standar-standar, yaitu tekanan organisasi pada berbagai kualitas kinerja dan produk yang menonjol, termasuk penyusunan tingkat tujuan, prioritas, bentuk komunikasi dan tingkat komitmen anggota. Standar-standar diukur dari seberapa ketat standar-standar dan kualitas kerja serta produk diterapkan dalam organisasi. Mukhtar dan Iskandar (dalam Kompri, 2014:299-301).</w:t>
      </w:r>
    </w:p>
    <w:p w:rsidR="00D27F57" w:rsidRDefault="00D27F57">
      <w:pPr>
        <w:widowControl w:val="0"/>
        <w:pBdr>
          <w:top w:val="nil"/>
          <w:left w:val="nil"/>
          <w:bottom w:val="nil"/>
          <w:right w:val="nil"/>
          <w:between w:val="nil"/>
        </w:pBdr>
        <w:spacing w:after="0" w:line="240" w:lineRule="auto"/>
        <w:ind w:left="426" w:hanging="284"/>
        <w:jc w:val="both"/>
        <w:rPr>
          <w:rFonts w:ascii="Times New Roman" w:eastAsia="Times New Roman" w:hAnsi="Times New Roman" w:cs="Times New Roman"/>
          <w:color w:val="000000"/>
          <w:sz w:val="24"/>
          <w:szCs w:val="24"/>
        </w:rPr>
      </w:pPr>
    </w:p>
    <w:p w:rsidR="00D27F57" w:rsidRDefault="00923D26">
      <w:pPr>
        <w:widowControl w:val="0"/>
        <w:numPr>
          <w:ilvl w:val="1"/>
          <w:numId w:val="7"/>
        </w:numPr>
        <w:pBdr>
          <w:top w:val="nil"/>
          <w:left w:val="nil"/>
          <w:bottom w:val="nil"/>
          <w:right w:val="nil"/>
          <w:between w:val="nil"/>
        </w:pBdr>
        <w:spacing w:after="0" w:line="240" w:lineRule="auto"/>
        <w:ind w:left="426" w:right="117" w:hanging="284"/>
        <w:jc w:val="both"/>
        <w:rPr>
          <w:color w:val="000000"/>
          <w:sz w:val="24"/>
          <w:szCs w:val="24"/>
        </w:rPr>
      </w:pPr>
      <w:r>
        <w:rPr>
          <w:rFonts w:ascii="Times New Roman" w:eastAsia="Times New Roman" w:hAnsi="Times New Roman" w:cs="Times New Roman"/>
          <w:b/>
          <w:color w:val="000000"/>
          <w:sz w:val="24"/>
          <w:szCs w:val="24"/>
        </w:rPr>
        <w:t xml:space="preserve"> Manfaat pengembangan iklim sekolah</w:t>
      </w:r>
    </w:p>
    <w:p w:rsidR="00D27F57" w:rsidRDefault="00923D26">
      <w:pPr>
        <w:widowControl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Manfaat yang diperoleh dengan pengembangan iklim sekolah (Daryanto, 2015:13) :</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Menjamin kualitas kerja yang lebih baik.</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Membuka seluruh jaringan komunikasi dari segala jenis dan level baik komunikasi vertikal maupun </w:t>
      </w:r>
      <w:r>
        <w:rPr>
          <w:rFonts w:ascii="Times New Roman" w:eastAsia="Times New Roman" w:hAnsi="Times New Roman" w:cs="Times New Roman"/>
          <w:sz w:val="24"/>
          <w:szCs w:val="24"/>
        </w:rPr>
        <w:t>horizontal</w:t>
      </w:r>
      <w:r>
        <w:rPr>
          <w:rFonts w:ascii="Times New Roman" w:eastAsia="Times New Roman" w:hAnsi="Times New Roman" w:cs="Times New Roman"/>
          <w:color w:val="000000"/>
          <w:sz w:val="24"/>
          <w:szCs w:val="24"/>
        </w:rPr>
        <w:t>.</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Lebih terbuka dan transparan.</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Menciptakan kebersamaan dan rasa </w:t>
      </w:r>
      <w:r>
        <w:rPr>
          <w:rFonts w:ascii="Times New Roman" w:eastAsia="Times New Roman" w:hAnsi="Times New Roman" w:cs="Times New Roman"/>
          <w:sz w:val="24"/>
          <w:szCs w:val="24"/>
        </w:rPr>
        <w:t>saling</w:t>
      </w:r>
      <w:r>
        <w:rPr>
          <w:rFonts w:ascii="Times New Roman" w:eastAsia="Times New Roman" w:hAnsi="Times New Roman" w:cs="Times New Roman"/>
          <w:color w:val="000000"/>
          <w:sz w:val="24"/>
          <w:szCs w:val="24"/>
        </w:rPr>
        <w:t xml:space="preserve"> memiliki yang tinggi.</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Meningkatkan solidaritas dan rasa kekeluargaan.</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Jika menemukan kesalahan akan segera dapat diperbaiki.</w:t>
      </w:r>
    </w:p>
    <w:p w:rsidR="00D27F57" w:rsidRDefault="00923D26">
      <w:pPr>
        <w:widowControl w:val="0"/>
        <w:numPr>
          <w:ilvl w:val="7"/>
          <w:numId w:val="7"/>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Dapat beradaptasi dengan baik terhadap perkembangan IPTEK.</w:t>
      </w:r>
    </w:p>
    <w:p w:rsidR="00D27F57" w:rsidRDefault="00923D26">
      <w:pPr>
        <w:widowControl w:val="0"/>
        <w:spacing w:before="240"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Menurut Daryanto (2015:25) ada beberapa indikator dalam pengembangan iklim sekolah diantaranya sebagai berikut:</w:t>
      </w:r>
    </w:p>
    <w:p w:rsidR="00D27F57" w:rsidRDefault="00923D26">
      <w:pPr>
        <w:widowControl w:val="0"/>
        <w:numPr>
          <w:ilvl w:val="0"/>
          <w:numId w:val="11"/>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Penataan Lingkungan Fisik Sekolah</w:t>
      </w:r>
    </w:p>
    <w:p w:rsidR="00D27F57" w:rsidRDefault="00923D26">
      <w:pPr>
        <w:widowControl w:val="0"/>
        <w:numPr>
          <w:ilvl w:val="0"/>
          <w:numId w:val="11"/>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Penataan Lingkungan Sosial Sekolah</w:t>
      </w:r>
    </w:p>
    <w:p w:rsidR="00D27F57" w:rsidRDefault="00923D26">
      <w:pPr>
        <w:widowControl w:val="0"/>
        <w:numPr>
          <w:ilvl w:val="0"/>
          <w:numId w:val="11"/>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Penataan Personil Sekolah</w:t>
      </w:r>
    </w:p>
    <w:p w:rsidR="00D27F57" w:rsidRPr="00C23409" w:rsidRDefault="00923D26" w:rsidP="00C23409">
      <w:pPr>
        <w:widowControl w:val="0"/>
        <w:numPr>
          <w:ilvl w:val="0"/>
          <w:numId w:val="11"/>
        </w:num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Penataan Lingkungan Kerja Sekolah</w:t>
      </w:r>
    </w:p>
    <w:p w:rsidR="00D27F57" w:rsidRDefault="00923D26">
      <w:pPr>
        <w:widowControl w:val="0"/>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3. Motivasi</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Motivasi berasal dari kata motif, kata motif diartikan sebagai upaya yang mendorong seseorang untuk melakukan sesuatu. Motif dapat dikatakan sebagai daya penggerak dari dalam dan di dalam subjek untuk melakukan aktivitas-aktivitas tertentu demi mencapai suatu tujuan. Berawal dari kata motif itu maka motivasi dapat diartikan sebagai daya penggerak yang telah menjadi aktif. Sardiman (2007 : 26). mengenai motivasi juga dikemukakan oleh Martinis (2007 : 219) juga berpendapat bahwa motivasi belajar merupakan daya penggerak psikis dari dalam diri seseorang untuk dapat melakukan kegiatan belajar dan menambah keterampilan, pengalaman.</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Oemar Hamalik (2004 : 173) menjelaskan motivasi dapat berupa dorongan-dorongan dasar atau internal dan intensif diluar individu atau hadiah. Motivasi adalah proses membangkitkan, mempertahankan, dan mengontrol minat-minat. Pendapat lain mengenai motivasi juga dikemukakan oleh Dimyati dan Mudjiono (2002 : 80) yang mengatakan bahwa motivasi dipandang sebagai dorongan mental yang menggerakkan dan mengarahkan perilaku manusia, termasuk perilaku belajar. </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Berdasarkan pengertian mengenai motivasi di atas dapat disimpulkan bahwa motivasi merupakan suatu dorongan yang dimiliki seseorang untuk melakukan sesuatu, dan juga sebagai pemberi arah dalam tingkah lakunya, salah satunya dorongan seseorang untuk belajar.</w:t>
      </w:r>
    </w:p>
    <w:p w:rsidR="00D27F57" w:rsidRDefault="00923D26">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Macam-Macam motivasi </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Mengenai macam atau jenis motivasi ini dapat dilihat dari berbagai sudut pandang. Dengan demikian motivasi atau motif-motif yang aktif itu sangat bervariasi. Motivasi dilihat dari dasar pembentukannya dapat dibedakan menjadi:</w:t>
      </w:r>
    </w:p>
    <w:p w:rsidR="00D27F57" w:rsidRDefault="00923D26">
      <w:pPr>
        <w:numPr>
          <w:ilvl w:val="0"/>
          <w:numId w:val="3"/>
        </w:numPr>
        <w:pBdr>
          <w:top w:val="nil"/>
          <w:left w:val="nil"/>
          <w:bottom w:val="nil"/>
          <w:right w:val="nil"/>
          <w:between w:val="nil"/>
        </w:pBdr>
        <w:spacing w:after="0" w:line="240" w:lineRule="auto"/>
        <w:ind w:left="567" w:hanging="425"/>
        <w:jc w:val="both"/>
      </w:pPr>
      <w:r>
        <w:rPr>
          <w:rFonts w:ascii="Times New Roman" w:eastAsia="Times New Roman" w:hAnsi="Times New Roman" w:cs="Times New Roman"/>
          <w:color w:val="000000"/>
          <w:sz w:val="24"/>
          <w:szCs w:val="24"/>
        </w:rPr>
        <w:t xml:space="preserve">Motif  bawaan yaitu motif yang </w:t>
      </w:r>
      <w:r>
        <w:rPr>
          <w:rFonts w:ascii="Times New Roman" w:eastAsia="Times New Roman" w:hAnsi="Times New Roman" w:cs="Times New Roman"/>
          <w:sz w:val="24"/>
          <w:szCs w:val="24"/>
        </w:rPr>
        <w:t>dibawah</w:t>
      </w:r>
      <w:r>
        <w:rPr>
          <w:rFonts w:ascii="Times New Roman" w:eastAsia="Times New Roman" w:hAnsi="Times New Roman" w:cs="Times New Roman"/>
          <w:color w:val="000000"/>
          <w:sz w:val="24"/>
          <w:szCs w:val="24"/>
        </w:rPr>
        <w:t xml:space="preserve">  sejak lahir, jadi motivasi itu ada tanpa dipelajari. Contoh dorongan untuk makan dan minum. Motif-motif </w:t>
      </w:r>
      <w:r>
        <w:rPr>
          <w:rFonts w:ascii="Times New Roman" w:eastAsia="Times New Roman" w:hAnsi="Times New Roman" w:cs="Times New Roman"/>
          <w:color w:val="000000"/>
          <w:sz w:val="24"/>
          <w:szCs w:val="24"/>
        </w:rPr>
        <w:lastRenderedPageBreak/>
        <w:t>ini seringkali disebut yang disyaratkan secara biologis.</w:t>
      </w:r>
    </w:p>
    <w:p w:rsidR="00D27F57" w:rsidRDefault="00923D26">
      <w:pPr>
        <w:numPr>
          <w:ilvl w:val="0"/>
          <w:numId w:val="3"/>
        </w:numPr>
        <w:pBdr>
          <w:top w:val="nil"/>
          <w:left w:val="nil"/>
          <w:bottom w:val="nil"/>
          <w:right w:val="nil"/>
          <w:between w:val="nil"/>
        </w:pBdr>
        <w:spacing w:after="240" w:line="240" w:lineRule="auto"/>
        <w:ind w:left="567" w:hanging="425"/>
        <w:jc w:val="both"/>
      </w:pPr>
      <w:r>
        <w:rPr>
          <w:rFonts w:ascii="Times New Roman" w:eastAsia="Times New Roman" w:hAnsi="Times New Roman" w:cs="Times New Roman"/>
          <w:color w:val="000000"/>
          <w:sz w:val="24"/>
          <w:szCs w:val="24"/>
        </w:rPr>
        <w:t xml:space="preserve">Motif-motif yang dipelajari yaitu motif-motif yang timbul karena dipelajari. Contohnya: </w:t>
      </w:r>
      <w:r>
        <w:rPr>
          <w:rFonts w:ascii="Times New Roman" w:eastAsia="Times New Roman" w:hAnsi="Times New Roman" w:cs="Times New Roman"/>
          <w:sz w:val="24"/>
          <w:szCs w:val="24"/>
        </w:rPr>
        <w:t>dorongan</w:t>
      </w:r>
      <w:r>
        <w:rPr>
          <w:rFonts w:ascii="Times New Roman" w:eastAsia="Times New Roman" w:hAnsi="Times New Roman" w:cs="Times New Roman"/>
          <w:color w:val="000000"/>
          <w:sz w:val="24"/>
          <w:szCs w:val="24"/>
        </w:rPr>
        <w:t xml:space="preserve"> belajar untuk suatu cabang ilmu pengetahuan, dorongan untuk mengajar sesuatu untuk masyarakat. Motif ini sering kali disebut motif motif yang disyaratkan secara sosial. Sebab manusia hidup dalam lingkungan sosial dengan sesama manusia yang lain, sehingga motivasi itu terbentuk.</w:t>
      </w:r>
    </w:p>
    <w:p w:rsidR="00D27F57" w:rsidRDefault="00923D26">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 Ciri-ciri Motivasi </w:t>
      </w:r>
    </w:p>
    <w:p w:rsidR="00D27F57" w:rsidRDefault="00923D2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Ciri-ciri orang termotivasi antara lain tidak mudah putus asa dalam menyelesaikan suatu pekerjaan, selalu merasa ingin membuat prestasinya semakin meningkat. menurut Sardiman (2007 : 83) motivasi pada  diri seseorang itu memiliki ciri-ciri:</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Tekun menghadapi tugas</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Ulet menghadapi kesulitan (tidak lekas putus asa)</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Menunjukkan minat terhadap bermacam-macam masalah</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Lebih senang bekerja mandiri</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Tidak cepat bosan terhadap tugas-tugas yang rutin</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Dapat mempertahankan pendapatnya</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Tidak cepat menyerah terhadap hal yang diyakini</w:t>
      </w:r>
    </w:p>
    <w:p w:rsidR="00D27F57" w:rsidRDefault="00923D26">
      <w:pPr>
        <w:numPr>
          <w:ilvl w:val="0"/>
          <w:numId w:val="4"/>
        </w:numPr>
        <w:pBdr>
          <w:top w:val="nil"/>
          <w:left w:val="nil"/>
          <w:bottom w:val="nil"/>
          <w:right w:val="nil"/>
          <w:between w:val="nil"/>
        </w:pBdr>
        <w:spacing w:after="0" w:line="240" w:lineRule="auto"/>
        <w:ind w:left="567" w:hanging="425"/>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Senang mencari dan memecahkan masalah soal-soal.</w:t>
      </w:r>
    </w:p>
    <w:p w:rsidR="00D27F57" w:rsidRDefault="00D27F57">
      <w:pPr>
        <w:pBdr>
          <w:top w:val="nil"/>
          <w:left w:val="nil"/>
          <w:bottom w:val="nil"/>
          <w:right w:val="nil"/>
          <w:between w:val="nil"/>
        </w:pBdr>
        <w:spacing w:after="0" w:line="240" w:lineRule="auto"/>
        <w:ind w:left="720" w:hanging="720"/>
        <w:rPr>
          <w:rFonts w:ascii="Times New Roman" w:eastAsia="Times New Roman" w:hAnsi="Times New Roman" w:cs="Times New Roman"/>
          <w:color w:val="000000"/>
          <w:sz w:val="24"/>
          <w:szCs w:val="24"/>
        </w:rPr>
      </w:pPr>
    </w:p>
    <w:p w:rsidR="00D27F57" w:rsidRDefault="00923D26">
      <w:pPr>
        <w:numPr>
          <w:ilvl w:val="1"/>
          <w:numId w:val="14"/>
        </w:numPr>
        <w:pBdr>
          <w:top w:val="nil"/>
          <w:left w:val="nil"/>
          <w:bottom w:val="nil"/>
          <w:right w:val="nil"/>
          <w:between w:val="nil"/>
        </w:pBdr>
        <w:spacing w:after="0" w:line="240" w:lineRule="auto"/>
        <w:ind w:left="426" w:hanging="426"/>
        <w:jc w:val="both"/>
        <w:rPr>
          <w:b/>
          <w:color w:val="000000"/>
        </w:rPr>
      </w:pPr>
      <w:r>
        <w:rPr>
          <w:rFonts w:ascii="Times New Roman" w:eastAsia="Times New Roman" w:hAnsi="Times New Roman" w:cs="Times New Roman"/>
          <w:b/>
          <w:color w:val="000000"/>
          <w:sz w:val="24"/>
          <w:szCs w:val="24"/>
        </w:rPr>
        <w:t xml:space="preserve">Minat Baca </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Menurut Kamus Bahasa Indonesia, minat adalah kecenderungan hati yang tinggi terhadap sesuatu, perhatian, kesukaan. Jadi harus ada sesuatu yang ditimbulkan, baik dari dalam maupun dari luar dirinya untuk menyukai sesuatu. Hal ini menjadi sebuah landasan penting untuk mencapai keberhasilan sesuatu, karena dengan adanya minat seseorang menjadi termotivasi tertarik untuk melakukan sesuatu. Menurut Crow (1984:351) “minat dapat menunjukkan kemampuan untuk memberikan stimulus yang mendorong kita memperhatikan seseorang, sesuatu barang atau kegiatan, atau </w:t>
      </w:r>
      <w:r>
        <w:rPr>
          <w:rFonts w:ascii="Times New Roman" w:eastAsia="Times New Roman" w:hAnsi="Times New Roman" w:cs="Times New Roman"/>
          <w:sz w:val="24"/>
          <w:szCs w:val="24"/>
        </w:rPr>
        <w:lastRenderedPageBreak/>
        <w:t>sesuatu yang dapat memberi pengaruh terhadap pengalaman yang telah distimulasi oleh kegiatan itu sendiri. Dengan kata lain, minat dapat menjadi sebab sesuatu kegiatan dan hasil dari turut sertanya dalam kegiatan itu. Menurut Slameto (2003:180) “minat adalah rasa suka dan rasa ketertarikan pada suatu hal atau aktivitas, tanpa ada yang menyuruh. Kegiatan yang diminati seseorang diperhatikan terus-menerus yang disertai dengan rasa senang”.</w:t>
      </w:r>
    </w:p>
    <w:p w:rsidR="00D27F57" w:rsidRDefault="00923D26">
      <w:pPr>
        <w:spacing w:before="240"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Menurut Hurlock (1999:114) ”minat merupakan sumber motivasi yang mendorong orang untuk melakukan apa yang mereka inginkan bila mereka bebas memilih”. Bila mereka melihat sesuatu yang menguntungkan, maka mereka akan merasa berminat terhadap sesuatu itu. Hal ini akan mendatangkan kepuasan bagi dirinya.</w:t>
      </w:r>
    </w:p>
    <w:p w:rsidR="00D27F57" w:rsidRDefault="00923D26">
      <w:pPr>
        <w:spacing w:before="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Berdasarkan pendapat-pendapat di atas, maka dapat disimpulkan bahwa minat adalah suatu rasa yang lebih suka atau rasa ketertarikan pada suatu kegiatan yang ditunjukkan dengan keinginan, kecenderungan untuk memperhatikan kegiatan tersebut tanpa ada seorangpun yang menyuruh, dilakukan dengan kesadaran diri,dan diikuti dengan perasaan yang senang. Minat merupakan sumber motivasi seseorang. Sehingga minat itu besar pengaruhnya terhadap kegiatan yang dilakukan seseorang. Bahkan kegiatan yang menarik minat siswa, akan melakukannya dengan senang hati.</w:t>
      </w:r>
    </w:p>
    <w:p w:rsidR="00D27F57" w:rsidRDefault="00923D26">
      <w:pPr>
        <w:widowControl w:val="0"/>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membaca merupakan proses aktivitas komunikasi yang kompleks. Membaca bertujuan untuk melihat, memahami isi atau makna, dan memperoleh pesan yang hendak disampaikan penulis melalui media kata-kata atau bahasa tulis, sehingga diperoleh pemahaman terhadap bacaan.</w:t>
      </w:r>
    </w:p>
    <w:p w:rsidR="00D27F57" w:rsidRDefault="00923D26">
      <w:pPr>
        <w:widowControl w:val="0"/>
        <w:spacing w:before="240"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  Pengertian minat baca</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Menurut Rahim (dalam Failasuf, 2013:28) mengemukakan bahwa “minat baca adalah keinginan yang kuat disertai usaha-usaha seseorang untuk membaca. Seseorang yang mempunyai minat membaca yang kuat </w:t>
      </w:r>
      <w:r>
        <w:rPr>
          <w:rFonts w:ascii="Times New Roman" w:eastAsia="Times New Roman" w:hAnsi="Times New Roman" w:cs="Times New Roman"/>
          <w:sz w:val="24"/>
          <w:szCs w:val="24"/>
        </w:rPr>
        <w:lastRenderedPageBreak/>
        <w:t>akan diwujudkan dalam kesediaannya untuk mendapat bahan bacaan dan kemudian membacanya atas kesadaran sendiri atau dorongan dari luar”. Minat baca adalah suatu perhatian yang kuat dan mendalam disertai dengan perasaan senang terhadap kegiatan membaca sehingga dapat mengarahkan seseorang untuk membaca dengan kemauannya sendiri atau dorongan dari luar. Minat membaca juga merupakan perasaan senang seseorang terhadap bacaan karena adanya pemikiran bahwa dengan membaca itu dapat diperoleh kemanfaatan bagi dirinya.</w:t>
      </w:r>
    </w:p>
    <w:p w:rsidR="00D27F57" w:rsidRDefault="00923D26">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Berdasarkan pendapat-pendapat di atas dapat disimpulkan bahwa dalam minat baca terkandung unsur keinginan, perhatian, kesadaran, dan rasa senang untuk membaca. Minat baca adalah suatu kecenderungan kepemilikan keinginan atau ketertarikan yang kuat dan disertai usaha-usaha pada diri seseorang terhadap kegiatan membaca yang dilakukan secara terus-menerus dan diikuti dengan rasa senang tanpa paksaan, atas keinginannya sendiri atau dorongan dari luar, sehingga seseorang tersebut mengerti atau memahami yang dibacanya.</w:t>
      </w:r>
    </w:p>
    <w:p w:rsidR="00D27F57" w:rsidRDefault="00923D26">
      <w:pPr>
        <w:widowControl w:v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Faktor-faktor yang mempengaruhi minat baca</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Menurut Harris dalam Indarwati (2011:30), mengemukakan bahwa minat baca dipengaruhi oleh dua golongan yaitu golongan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faktor personal dan golongan faktor institusional. </w:t>
      </w:r>
    </w:p>
    <w:p w:rsidR="00D27F57" w:rsidRDefault="00923D26">
      <w:p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Faktor personal yaitu faktor yang berasal dari dalam diri anak itu sendiri meliputi: usia, jenis kelamin, intelegensi, kemampuan membaca, sikap, kebutuhan psikologis.</w:t>
      </w:r>
    </w:p>
    <w:p w:rsidR="00D27F57" w:rsidRDefault="00923D26">
      <w:pPr>
        <w:pBdr>
          <w:top w:val="nil"/>
          <w:left w:val="nil"/>
          <w:bottom w:val="nil"/>
          <w:right w:val="nil"/>
          <w:between w:val="nil"/>
        </w:pBdr>
        <w:spacing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Faktor instruksional contoh faktor yang berasal dari luar individu itu sendiri yang meliputi: 1) tersedianya buku-buku, 2) status sosial ekonomi, 3) pengaruh orang tua, teman sebaya dan guru. Minat membaca tidak dengan sendirinya dimiliki oleh seorang siswa melainkan harus dibentuk. Pembentukan ini disebabkan adanya dorongan yang mendorong lahirnya </w:t>
      </w:r>
      <w:r>
        <w:rPr>
          <w:rFonts w:ascii="Times New Roman" w:eastAsia="Times New Roman" w:hAnsi="Times New Roman" w:cs="Times New Roman"/>
          <w:color w:val="000000"/>
          <w:sz w:val="24"/>
          <w:szCs w:val="24"/>
        </w:rPr>
        <w:lastRenderedPageBreak/>
        <w:t>perilaku yang mengarah pada pencapaian suatu tujuan.</w:t>
      </w:r>
    </w:p>
    <w:p w:rsidR="00D27F57" w:rsidRDefault="00D27F57">
      <w:pPr>
        <w:pBdr>
          <w:top w:val="nil"/>
          <w:left w:val="nil"/>
          <w:bottom w:val="nil"/>
          <w:right w:val="nil"/>
          <w:between w:val="nil"/>
        </w:pBdr>
        <w:spacing w:after="0" w:line="240" w:lineRule="auto"/>
        <w:ind w:left="993" w:hanging="283"/>
        <w:jc w:val="both"/>
        <w:rPr>
          <w:rFonts w:ascii="Times New Roman" w:eastAsia="Times New Roman" w:hAnsi="Times New Roman" w:cs="Times New Roman"/>
          <w:color w:val="000000"/>
          <w:sz w:val="24"/>
          <w:szCs w:val="24"/>
        </w:rPr>
      </w:pPr>
    </w:p>
    <w:p w:rsidR="00D27F57" w:rsidRDefault="00923D2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METODE PENELITIAN</w:t>
      </w:r>
      <w:r>
        <w:rPr>
          <w:rFonts w:ascii="Times New Roman" w:eastAsia="Times New Roman" w:hAnsi="Times New Roman" w:cs="Times New Roman"/>
          <w:b/>
          <w:sz w:val="24"/>
          <w:szCs w:val="24"/>
        </w:rPr>
        <w:tab/>
      </w:r>
    </w:p>
    <w:p w:rsidR="00D27F57" w:rsidRDefault="00D27F57">
      <w:pPr>
        <w:spacing w:after="0" w:line="240" w:lineRule="auto"/>
        <w:jc w:val="both"/>
        <w:rPr>
          <w:rFonts w:ascii="Times New Roman" w:eastAsia="Times New Roman" w:hAnsi="Times New Roman" w:cs="Times New Roman"/>
          <w:b/>
          <w:sz w:val="24"/>
          <w:szCs w:val="24"/>
        </w:rPr>
      </w:pPr>
    </w:p>
    <w:p w:rsidR="00D27F57" w:rsidRDefault="00923D26">
      <w:pPr>
        <w:numPr>
          <w:ilvl w:val="0"/>
          <w:numId w:val="13"/>
        </w:num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1A1A1A"/>
          <w:sz w:val="24"/>
          <w:szCs w:val="24"/>
        </w:rPr>
      </w:pPr>
      <w:r>
        <w:rPr>
          <w:rFonts w:ascii="Times New Roman" w:eastAsia="Times New Roman" w:hAnsi="Times New Roman" w:cs="Times New Roman"/>
          <w:b/>
          <w:color w:val="1A1A1A"/>
          <w:sz w:val="24"/>
          <w:szCs w:val="24"/>
        </w:rPr>
        <w:t>Jenis penelitian</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Penelitian ini termasuk penelitian </w:t>
      </w:r>
      <w:r>
        <w:rPr>
          <w:rFonts w:ascii="Times New Roman" w:eastAsia="Times New Roman" w:hAnsi="Times New Roman" w:cs="Times New Roman"/>
          <w:i/>
          <w:sz w:val="24"/>
          <w:szCs w:val="24"/>
        </w:rPr>
        <w:t>ex-post facto yang sifatnya korelasional</w:t>
      </w:r>
      <w:r>
        <w:rPr>
          <w:rFonts w:ascii="Times New Roman" w:eastAsia="Times New Roman" w:hAnsi="Times New Roman" w:cs="Times New Roman"/>
          <w:sz w:val="24"/>
          <w:szCs w:val="24"/>
        </w:rPr>
        <w:t>. (Sugiyono, 2008:7). Dengan desain penelitian dimana variabel X</w:t>
      </w:r>
      <w:r>
        <w:rPr>
          <w:rFonts w:ascii="Times New Roman" w:eastAsia="Times New Roman" w:hAnsi="Times New Roman" w:cs="Times New Roman"/>
          <w:sz w:val="24"/>
          <w:szCs w:val="24"/>
          <w:vertAlign w:val="subscript"/>
        </w:rPr>
        <w:t xml:space="preserve">1 </w:t>
      </w:r>
      <w:r>
        <w:rPr>
          <w:rFonts w:ascii="Times New Roman" w:eastAsia="Times New Roman" w:hAnsi="Times New Roman" w:cs="Times New Roman"/>
          <w:sz w:val="24"/>
          <w:szCs w:val="24"/>
        </w:rPr>
        <w:t>variabel X</w:t>
      </w:r>
      <w:r>
        <w:rPr>
          <w:rFonts w:ascii="Times New Roman" w:eastAsia="Times New Roman" w:hAnsi="Times New Roman" w:cs="Times New Roman"/>
          <w:sz w:val="24"/>
          <w:szCs w:val="24"/>
          <w:vertAlign w:val="subscript"/>
        </w:rPr>
        <w:t xml:space="preserve">2 </w:t>
      </w:r>
      <w:r>
        <w:rPr>
          <w:rFonts w:ascii="Times New Roman" w:eastAsia="Times New Roman" w:hAnsi="Times New Roman" w:cs="Times New Roman"/>
          <w:sz w:val="24"/>
          <w:szCs w:val="24"/>
        </w:rPr>
        <w:t>dan variabel X</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mempunyai pengaruh langsung maupun pengaruh tidak langsung dengan variabel Y. Berdasarkan teori yang dibentuk, maka dalam penelitian ini dapat digambarkan desain penelitian model struktural yang dapat dilihat pada gambar 3.1</w:t>
      </w:r>
    </w:p>
    <w:p w:rsidR="00D27F57" w:rsidRDefault="00923D2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noProof/>
        </w:rPr>
        <mc:AlternateContent>
          <mc:Choice Requires="wps">
            <w:drawing>
              <wp:anchor distT="0" distB="0" distL="114300" distR="114300" simplePos="0" relativeHeight="251658240" behindDoc="0" locked="0" layoutInCell="1" hidden="0" allowOverlap="1">
                <wp:simplePos x="0" y="0"/>
                <wp:positionH relativeFrom="column">
                  <wp:posOffset>101601</wp:posOffset>
                </wp:positionH>
                <wp:positionV relativeFrom="paragraph">
                  <wp:posOffset>50800</wp:posOffset>
                </wp:positionV>
                <wp:extent cx="417830" cy="385445"/>
                <wp:effectExtent l="0" t="0" r="0" b="0"/>
                <wp:wrapNone/>
                <wp:docPr id="4" name="Rectangle 4"/>
                <wp:cNvGraphicFramePr/>
                <a:graphic xmlns:a="http://schemas.openxmlformats.org/drawingml/2006/main">
                  <a:graphicData uri="http://schemas.microsoft.com/office/word/2010/wordprocessingShape">
                    <wps:wsp>
                      <wps:cNvSpPr/>
                      <wps:spPr>
                        <a:xfrm>
                          <a:off x="5141848" y="3592040"/>
                          <a:ext cx="408305" cy="3759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73AB0" w:rsidRDefault="00473AB0">
                            <w:pPr>
                              <w:spacing w:line="275" w:lineRule="auto"/>
                              <w:jc w:val="center"/>
                              <w:textDirection w:val="btLr"/>
                            </w:pPr>
                            <w:r>
                              <w:rPr>
                                <w:rFonts w:ascii="Times New Roman" w:eastAsia="Times New Roman" w:hAnsi="Times New Roman" w:cs="Times New Roman"/>
                                <w:b/>
                                <w:color w:val="000000"/>
                                <w:sz w:val="32"/>
                              </w:rPr>
                              <w:t>X</w:t>
                            </w:r>
                            <w:r>
                              <w:rPr>
                                <w:rFonts w:ascii="Times New Roman" w:eastAsia="Times New Roman" w:hAnsi="Times New Roman" w:cs="Times New Roman"/>
                                <w:b/>
                                <w:color w:val="000000"/>
                                <w:sz w:val="32"/>
                                <w:vertAlign w:val="subscript"/>
                              </w:rPr>
                              <w:t>1</w:t>
                            </w:r>
                          </w:p>
                          <w:p w:rsidR="00473AB0" w:rsidRDefault="00473AB0">
                            <w:pPr>
                              <w:spacing w:line="275" w:lineRule="auto"/>
                              <w:textDirection w:val="btLr"/>
                            </w:pPr>
                          </w:p>
                          <w:p w:rsidR="00473AB0" w:rsidRDefault="00473AB0">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4" o:spid="_x0000_s1026" style="position:absolute;left:0;text-align:left;margin-left:8pt;margin-top:4pt;width:32.9pt;height:30.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">
                <v:stroke startarrowwidth="narrow" startarrowlength="short" endarrowwidth="narrow" endarrowlength="short"/>
                <v:textbox inset="2.53958mm,1.2694mm,2.53958mm,1.2694mm">
                  <w:txbxContent>
                    <w:p w:rsidR="00473AB0" w:rsidRDefault="00473AB0">
                      <w:pPr>
                        <w:spacing w:line="275" w:lineRule="auto"/>
                        <w:jc w:val="center"/>
                        <w:textDirection w:val="btLr"/>
                      </w:pPr>
                      <w:r>
                        <w:rPr>
                          <w:rFonts w:ascii="Times New Roman" w:eastAsia="Times New Roman" w:hAnsi="Times New Roman" w:cs="Times New Roman"/>
                          <w:b/>
                          <w:color w:val="000000"/>
                          <w:sz w:val="32"/>
                        </w:rPr>
                        <w:t>X</w:t>
                      </w:r>
                      <w:r>
                        <w:rPr>
                          <w:rFonts w:ascii="Times New Roman" w:eastAsia="Times New Roman" w:hAnsi="Times New Roman" w:cs="Times New Roman"/>
                          <w:b/>
                          <w:color w:val="000000"/>
                          <w:sz w:val="32"/>
                          <w:vertAlign w:val="subscript"/>
                        </w:rPr>
                        <w:t>1</w:t>
                      </w:r>
                    </w:p>
                    <w:p w:rsidR="00473AB0" w:rsidRDefault="00473AB0">
                      <w:pPr>
                        <w:spacing w:line="275" w:lineRule="auto"/>
                        <w:textDirection w:val="btLr"/>
                      </w:pPr>
                    </w:p>
                    <w:p w:rsidR="00473AB0" w:rsidRDefault="00473AB0">
                      <w:pPr>
                        <w:spacing w:line="275" w:lineRule="auto"/>
                        <w:textDirection w:val="btLr"/>
                      </w:pPr>
                    </w:p>
                  </w:txbxContent>
                </v:textbox>
              </v:rect>
            </w:pict>
          </mc:Fallback>
        </mc:AlternateContent>
      </w:r>
    </w:p>
    <w:p w:rsidR="00D27F57" w:rsidRDefault="00923D26">
      <w:pPr>
        <w:spacing w:after="0" w:line="240" w:lineRule="auto"/>
        <w:ind w:left="3600"/>
        <w:rPr>
          <w:rFonts w:ascii="Times New Roman" w:eastAsia="Times New Roman" w:hAnsi="Times New Roman" w:cs="Times New Roman"/>
          <w:i/>
          <w:sz w:val="24"/>
          <w:szCs w:val="24"/>
          <w:vertAlign w:val="subscript"/>
        </w:rPr>
      </w:pPr>
      <w:r>
        <w:rPr>
          <w:noProof/>
        </w:rPr>
        <mc:AlternateContent>
          <mc:Choice Requires="wpg">
            <w:drawing>
              <wp:anchor distT="4294967295" distB="4294967295" distL="114300" distR="114300" simplePos="0" relativeHeight="251659264" behindDoc="0" locked="0" layoutInCell="1" hidden="0" allowOverlap="1">
                <wp:simplePos x="0" y="0"/>
                <wp:positionH relativeFrom="column">
                  <wp:posOffset>495300</wp:posOffset>
                </wp:positionH>
                <wp:positionV relativeFrom="paragraph">
                  <wp:posOffset>81296</wp:posOffset>
                </wp:positionV>
                <wp:extent cx="1022350" cy="523240"/>
                <wp:effectExtent l="0" t="0" r="0" b="0"/>
                <wp:wrapNone/>
                <wp:docPr id="2" name="Straight Arrow Connector 2"/>
                <wp:cNvGraphicFramePr/>
                <a:graphic xmlns:a="http://schemas.openxmlformats.org/drawingml/2006/main">
                  <a:graphicData uri="http://schemas.microsoft.com/office/word/2010/wordprocessingShape">
                    <wps:wsp>
                      <wps:cNvCnPr/>
                      <wps:spPr>
                        <a:xfrm>
                          <a:off x="4839588" y="3523143"/>
                          <a:ext cx="1012825" cy="513715"/>
                        </a:xfrm>
                        <a:prstGeom prst="straightConnector1">
                          <a:avLst/>
                        </a:prstGeom>
                        <a:noFill/>
                        <a:ln w="9525" cap="flat" cmpd="sng">
                          <a:solidFill>
                            <a:schemeClr val="dk1"/>
                          </a:solidFill>
                          <a:prstDash val="solid"/>
                          <a:round/>
                          <a:headEnd type="none" w="sm" len="sm"/>
                          <a:tailEnd type="stealth"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495300</wp:posOffset>
                </wp:positionH>
                <wp:positionV relativeFrom="paragraph">
                  <wp:posOffset>81296</wp:posOffset>
                </wp:positionV>
                <wp:extent cx="1022350" cy="523240"/>
                <wp:effectExtent b="0" l="0" r="0" t="0"/>
                <wp:wrapNone/>
                <wp:docPr id="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1022350" cy="523240"/>
                        </a:xfrm>
                        <a:prstGeom prst="rect"/>
                        <a:ln/>
                      </pic:spPr>
                    </pic:pic>
                  </a:graphicData>
                </a:graphic>
              </wp:anchor>
            </w:drawing>
          </mc:Fallback>
        </mc:AlternateContent>
      </w:r>
    </w:p>
    <w:p w:rsidR="00D27F57" w:rsidRDefault="00D27F57">
      <w:pPr>
        <w:tabs>
          <w:tab w:val="left" w:pos="2894"/>
        </w:tabs>
        <w:spacing w:after="0" w:line="240" w:lineRule="auto"/>
        <w:ind w:firstLine="1440"/>
        <w:jc w:val="both"/>
        <w:rPr>
          <w:rFonts w:ascii="Times New Roman" w:eastAsia="Times New Roman" w:hAnsi="Times New Roman" w:cs="Times New Roman"/>
          <w:sz w:val="24"/>
          <w:szCs w:val="24"/>
          <w:vertAlign w:val="subscript"/>
        </w:rPr>
      </w:pPr>
    </w:p>
    <w:p w:rsidR="00D27F57" w:rsidRDefault="00923D26">
      <w:pPr>
        <w:tabs>
          <w:tab w:val="left" w:pos="2894"/>
        </w:tabs>
        <w:spacing w:after="0" w:line="240" w:lineRule="auto"/>
        <w:ind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vertAlign w:val="subscript"/>
        </w:rPr>
        <w:tab/>
      </w:r>
      <w:r>
        <w:rPr>
          <w:noProof/>
        </w:rPr>
        <mc:AlternateContent>
          <mc:Choice Requires="wps">
            <w:drawing>
              <wp:anchor distT="0" distB="0" distL="114300" distR="114300" simplePos="0" relativeHeight="251660288" behindDoc="0" locked="0" layoutInCell="1" hidden="0" allowOverlap="1">
                <wp:simplePos x="0" y="0"/>
                <wp:positionH relativeFrom="column">
                  <wp:posOffset>1600200</wp:posOffset>
                </wp:positionH>
                <wp:positionV relativeFrom="paragraph">
                  <wp:posOffset>76200</wp:posOffset>
                </wp:positionV>
                <wp:extent cx="461010" cy="375285"/>
                <wp:effectExtent l="0" t="0" r="0" b="0"/>
                <wp:wrapNone/>
                <wp:docPr id="1" name="Rectangle 1"/>
                <wp:cNvGraphicFramePr/>
                <a:graphic xmlns:a="http://schemas.openxmlformats.org/drawingml/2006/main">
                  <a:graphicData uri="http://schemas.microsoft.com/office/word/2010/wordprocessingShape">
                    <wps:wsp>
                      <wps:cNvSpPr/>
                      <wps:spPr>
                        <a:xfrm>
                          <a:off x="5120258" y="3597120"/>
                          <a:ext cx="451485" cy="3657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73AB0" w:rsidRDefault="00473AB0">
                            <w:pPr>
                              <w:spacing w:line="275" w:lineRule="auto"/>
                              <w:textDirection w:val="btLr"/>
                            </w:pPr>
                            <w:r>
                              <w:rPr>
                                <w:rFonts w:ascii="Times New Roman" w:eastAsia="Times New Roman" w:hAnsi="Times New Roman" w:cs="Times New Roman"/>
                                <w:b/>
                                <w:color w:val="000000"/>
                                <w:sz w:val="32"/>
                              </w:rPr>
                              <w:t xml:space="preserve"> Y</w:t>
                            </w:r>
                          </w:p>
                        </w:txbxContent>
                      </wps:txbx>
                      <wps:bodyPr spcFirstLastPara="1" wrap="square" lIns="91425" tIns="45700" rIns="91425" bIns="45700" anchor="t" anchorCtr="0">
                        <a:noAutofit/>
                      </wps:bodyPr>
                    </wps:wsp>
                  </a:graphicData>
                </a:graphic>
              </wp:anchor>
            </w:drawing>
          </mc:Choice>
          <mc:Fallback>
            <w:pict>
              <v:rect id="Rectangle 1" o:spid="_x0000_s1027" style="position:absolute;left:0;text-align:left;margin-left:126pt;margin-top:6pt;width:36.3pt;height:29.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">
                <v:stroke startarrowwidth="narrow" startarrowlength="short" endarrowwidth="narrow" endarrowlength="short"/>
                <v:textbox inset="2.53958mm,1.2694mm,2.53958mm,1.2694mm">
                  <w:txbxContent>
                    <w:p w:rsidR="00473AB0" w:rsidRDefault="00473AB0">
                      <w:pPr>
                        <w:spacing w:line="275" w:lineRule="auto"/>
                        <w:textDirection w:val="btLr"/>
                      </w:pPr>
                      <w:r>
                        <w:rPr>
                          <w:rFonts w:ascii="Times New Roman" w:eastAsia="Times New Roman" w:hAnsi="Times New Roman" w:cs="Times New Roman"/>
                          <w:b/>
                          <w:color w:val="000000"/>
                          <w:sz w:val="32"/>
                        </w:rPr>
                        <w:t xml:space="preserve"> </w:t>
                      </w:r>
                      <w:r>
                        <w:rPr>
                          <w:rFonts w:ascii="Times New Roman" w:eastAsia="Times New Roman" w:hAnsi="Times New Roman" w:cs="Times New Roman"/>
                          <w:b/>
                          <w:color w:val="000000"/>
                          <w:sz w:val="32"/>
                        </w:rPr>
                        <w:t>Y</w:t>
                      </w:r>
                    </w:p>
                  </w:txbxContent>
                </v:textbox>
              </v:rect>
            </w:pict>
          </mc:Fallback>
        </mc:AlternateContent>
      </w:r>
      <w:r>
        <w:rPr>
          <w:noProof/>
        </w:rPr>
        <mc:AlternateContent>
          <mc:Choice Requires="wpg">
            <w:drawing>
              <wp:anchor distT="4294967295" distB="4294967295" distL="114300" distR="114300" simplePos="0" relativeHeight="251661312" behindDoc="0" locked="0" layoutInCell="1" hidden="0" allowOverlap="1">
                <wp:simplePos x="0" y="0"/>
                <wp:positionH relativeFrom="column">
                  <wp:posOffset>495300</wp:posOffset>
                </wp:positionH>
                <wp:positionV relativeFrom="paragraph">
                  <wp:posOffset>271796</wp:posOffset>
                </wp:positionV>
                <wp:extent cx="1017270" cy="25400"/>
                <wp:effectExtent l="0" t="0" r="0" b="0"/>
                <wp:wrapNone/>
                <wp:docPr id="8" name="Straight Arrow Connector 8"/>
                <wp:cNvGraphicFramePr/>
                <a:graphic xmlns:a="http://schemas.openxmlformats.org/drawingml/2006/main">
                  <a:graphicData uri="http://schemas.microsoft.com/office/word/2010/wordprocessingShape">
                    <wps:wsp>
                      <wps:cNvCnPr/>
                      <wps:spPr>
                        <a:xfrm>
                          <a:off x="4837365" y="3780000"/>
                          <a:ext cx="1017270" cy="0"/>
                        </a:xfrm>
                        <a:prstGeom prst="straightConnector1">
                          <a:avLst/>
                        </a:prstGeom>
                        <a:noFill/>
                        <a:ln w="9525" cap="flat" cmpd="sng">
                          <a:solidFill>
                            <a:schemeClr val="dk1"/>
                          </a:solidFill>
                          <a:prstDash val="solid"/>
                          <a:round/>
                          <a:headEnd type="none" w="sm" len="sm"/>
                          <a:tailEnd type="stealth"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495300</wp:posOffset>
                </wp:positionH>
                <wp:positionV relativeFrom="paragraph">
                  <wp:posOffset>271796</wp:posOffset>
                </wp:positionV>
                <wp:extent cx="1017270" cy="25400"/>
                <wp:effectExtent b="0" l="0" r="0" t="0"/>
                <wp:wrapNone/>
                <wp:docPr id="8" name="image9.png"/>
                <a:graphic>
                  <a:graphicData uri="http://schemas.openxmlformats.org/drawingml/2006/picture">
                    <pic:pic>
                      <pic:nvPicPr>
                        <pic:cNvPr id="0" name="image9.png"/>
                        <pic:cNvPicPr preferRelativeResize="0"/>
                      </pic:nvPicPr>
                      <pic:blipFill>
                        <a:blip r:embed="rId13"/>
                        <a:srcRect/>
                        <a:stretch>
                          <a:fillRect/>
                        </a:stretch>
                      </pic:blipFill>
                      <pic:spPr>
                        <a:xfrm>
                          <a:off x="0" y="0"/>
                          <a:ext cx="1017270" cy="25400"/>
                        </a:xfrm>
                        <a:prstGeom prst="rect"/>
                        <a:ln/>
                      </pic:spPr>
                    </pic:pic>
                  </a:graphicData>
                </a:graphic>
              </wp:anchor>
            </w:drawing>
          </mc:Fallback>
        </mc:AlternateContent>
      </w:r>
      <w:r>
        <w:rPr>
          <w:noProof/>
        </w:rPr>
        <mc:AlternateContent>
          <mc:Choice Requires="wps">
            <w:drawing>
              <wp:anchor distT="0" distB="0" distL="114300" distR="114300" simplePos="0" relativeHeight="251662336" behindDoc="0" locked="0" layoutInCell="1" hidden="0" allowOverlap="1">
                <wp:simplePos x="0" y="0"/>
                <wp:positionH relativeFrom="column">
                  <wp:posOffset>101601</wp:posOffset>
                </wp:positionH>
                <wp:positionV relativeFrom="paragraph">
                  <wp:posOffset>88900</wp:posOffset>
                </wp:positionV>
                <wp:extent cx="417830" cy="385445"/>
                <wp:effectExtent l="0" t="0" r="0" b="0"/>
                <wp:wrapNone/>
                <wp:docPr id="5" name="Rectangle 5"/>
                <wp:cNvGraphicFramePr/>
                <a:graphic xmlns:a="http://schemas.openxmlformats.org/drawingml/2006/main">
                  <a:graphicData uri="http://schemas.microsoft.com/office/word/2010/wordprocessingShape">
                    <wps:wsp>
                      <wps:cNvSpPr/>
                      <wps:spPr>
                        <a:xfrm>
                          <a:off x="5141848" y="3592040"/>
                          <a:ext cx="408305" cy="3759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73AB0" w:rsidRDefault="00473AB0">
                            <w:pPr>
                              <w:spacing w:line="275" w:lineRule="auto"/>
                              <w:textDirection w:val="btLr"/>
                            </w:pPr>
                            <w:r>
                              <w:rPr>
                                <w:rFonts w:ascii="Times New Roman" w:eastAsia="Times New Roman" w:hAnsi="Times New Roman" w:cs="Times New Roman"/>
                                <w:b/>
                                <w:color w:val="000000"/>
                                <w:sz w:val="32"/>
                              </w:rPr>
                              <w:t>X</w:t>
                            </w:r>
                            <w:r>
                              <w:rPr>
                                <w:rFonts w:ascii="Times New Roman" w:eastAsia="Times New Roman" w:hAnsi="Times New Roman" w:cs="Times New Roman"/>
                                <w:b/>
                                <w:color w:val="000000"/>
                                <w:sz w:val="32"/>
                                <w:vertAlign w:val="subscript"/>
                              </w:rPr>
                              <w:t>2</w:t>
                            </w:r>
                          </w:p>
                          <w:p w:rsidR="00473AB0" w:rsidRDefault="00473AB0">
                            <w:pPr>
                              <w:spacing w:line="275" w:lineRule="auto"/>
                              <w:textDirection w:val="btLr"/>
                            </w:pPr>
                          </w:p>
                          <w:p w:rsidR="00473AB0" w:rsidRDefault="00473AB0">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5" o:spid="_x0000_s1028" style="position:absolute;left:0;text-align:left;margin-left:8pt;margin-top:7pt;width:32.9pt;height:30.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">
                <v:stroke startarrowwidth="narrow" startarrowlength="short" endarrowwidth="narrow" endarrowlength="short"/>
                <v:textbox inset="2.53958mm,1.2694mm,2.53958mm,1.2694mm">
                  <w:txbxContent>
                    <w:p w:rsidR="00473AB0" w:rsidRDefault="00473AB0">
                      <w:pPr>
                        <w:spacing w:line="275" w:lineRule="auto"/>
                        <w:textDirection w:val="btLr"/>
                      </w:pPr>
                      <w:r>
                        <w:rPr>
                          <w:rFonts w:ascii="Times New Roman" w:eastAsia="Times New Roman" w:hAnsi="Times New Roman" w:cs="Times New Roman"/>
                          <w:b/>
                          <w:color w:val="000000"/>
                          <w:sz w:val="32"/>
                        </w:rPr>
                        <w:t>X</w:t>
                      </w:r>
                      <w:r>
                        <w:rPr>
                          <w:rFonts w:ascii="Times New Roman" w:eastAsia="Times New Roman" w:hAnsi="Times New Roman" w:cs="Times New Roman"/>
                          <w:b/>
                          <w:color w:val="000000"/>
                          <w:sz w:val="32"/>
                          <w:vertAlign w:val="subscript"/>
                        </w:rPr>
                        <w:t>2</w:t>
                      </w:r>
                    </w:p>
                    <w:p w:rsidR="00473AB0" w:rsidRDefault="00473AB0">
                      <w:pPr>
                        <w:spacing w:line="275" w:lineRule="auto"/>
                        <w:textDirection w:val="btLr"/>
                      </w:pPr>
                    </w:p>
                    <w:p w:rsidR="00473AB0" w:rsidRDefault="00473AB0">
                      <w:pPr>
                        <w:spacing w:line="275" w:lineRule="auto"/>
                        <w:textDirection w:val="btLr"/>
                      </w:pPr>
                    </w:p>
                  </w:txbxContent>
                </v:textbox>
              </v:rect>
            </w:pict>
          </mc:Fallback>
        </mc:AlternateContent>
      </w:r>
      <w:r>
        <w:rPr>
          <w:noProof/>
        </w:rPr>
        <mc:AlternateContent>
          <mc:Choice Requires="wpg">
            <w:drawing>
              <wp:anchor distT="4294967295" distB="4294967295" distL="114300" distR="114300" simplePos="0" relativeHeight="251663360" behindDoc="0" locked="0" layoutInCell="1" hidden="0" allowOverlap="1">
                <wp:simplePos x="0" y="0"/>
                <wp:positionH relativeFrom="column">
                  <wp:posOffset>495300</wp:posOffset>
                </wp:positionH>
                <wp:positionV relativeFrom="paragraph">
                  <wp:posOffset>309896</wp:posOffset>
                </wp:positionV>
                <wp:extent cx="1022527" cy="530520"/>
                <wp:effectExtent l="0" t="0" r="0" b="0"/>
                <wp:wrapNone/>
                <wp:docPr id="6" name="Straight Arrow Connector 6"/>
                <wp:cNvGraphicFramePr/>
                <a:graphic xmlns:a="http://schemas.openxmlformats.org/drawingml/2006/main">
                  <a:graphicData uri="http://schemas.microsoft.com/office/word/2010/wordprocessingShape">
                    <wps:wsp>
                      <wps:cNvCnPr/>
                      <wps:spPr>
                        <a:xfrm rot="10800000" flipH="1">
                          <a:off x="4839499" y="3519503"/>
                          <a:ext cx="1013002" cy="520995"/>
                        </a:xfrm>
                        <a:prstGeom prst="straightConnector1">
                          <a:avLst/>
                        </a:prstGeom>
                        <a:noFill/>
                        <a:ln w="9525" cap="flat" cmpd="sng">
                          <a:solidFill>
                            <a:schemeClr val="dk1"/>
                          </a:solidFill>
                          <a:prstDash val="solid"/>
                          <a:round/>
                          <a:headEnd type="none" w="sm" len="sm"/>
                          <a:tailEnd type="stealth"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495300</wp:posOffset>
                </wp:positionH>
                <wp:positionV relativeFrom="paragraph">
                  <wp:posOffset>309896</wp:posOffset>
                </wp:positionV>
                <wp:extent cx="1022527" cy="530520"/>
                <wp:effectExtent b="0" l="0" r="0" t="0"/>
                <wp:wrapNone/>
                <wp:docPr id="6"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1022527" cy="530520"/>
                        </a:xfrm>
                        <a:prstGeom prst="rect"/>
                        <a:ln/>
                      </pic:spPr>
                    </pic:pic>
                  </a:graphicData>
                </a:graphic>
              </wp:anchor>
            </w:drawing>
          </mc:Fallback>
        </mc:AlternateContent>
      </w:r>
    </w:p>
    <w:p w:rsidR="00D27F57" w:rsidRDefault="00D27F57">
      <w:pPr>
        <w:spacing w:after="0" w:line="240" w:lineRule="auto"/>
        <w:jc w:val="both"/>
        <w:rPr>
          <w:rFonts w:ascii="Times New Roman" w:eastAsia="Times New Roman" w:hAnsi="Times New Roman" w:cs="Times New Roman"/>
          <w:b/>
          <w:sz w:val="24"/>
          <w:szCs w:val="24"/>
        </w:rPr>
      </w:pPr>
    </w:p>
    <w:p w:rsidR="00D27F57" w:rsidRDefault="00923D26">
      <w:pPr>
        <w:spacing w:after="0" w:line="240" w:lineRule="auto"/>
        <w:jc w:val="both"/>
        <w:rPr>
          <w:rFonts w:ascii="Times New Roman" w:eastAsia="Times New Roman" w:hAnsi="Times New Roman" w:cs="Times New Roman"/>
          <w:b/>
          <w:sz w:val="24"/>
          <w:szCs w:val="24"/>
        </w:rPr>
      </w:pPr>
      <w:r>
        <w:rPr>
          <w:noProof/>
        </w:rPr>
        <mc:AlternateContent>
          <mc:Choice Requires="wps">
            <w:drawing>
              <wp:anchor distT="0" distB="0" distL="114300" distR="114300" simplePos="0" relativeHeight="251664384" behindDoc="0" locked="0" layoutInCell="1" hidden="0" allowOverlap="1">
                <wp:simplePos x="0" y="0"/>
                <wp:positionH relativeFrom="column">
                  <wp:posOffset>101601</wp:posOffset>
                </wp:positionH>
                <wp:positionV relativeFrom="paragraph">
                  <wp:posOffset>127000</wp:posOffset>
                </wp:positionV>
                <wp:extent cx="417830" cy="343535"/>
                <wp:effectExtent l="0" t="0" r="0" b="0"/>
                <wp:wrapNone/>
                <wp:docPr id="3" name="Rectangle 3"/>
                <wp:cNvGraphicFramePr/>
                <a:graphic xmlns:a="http://schemas.openxmlformats.org/drawingml/2006/main">
                  <a:graphicData uri="http://schemas.microsoft.com/office/word/2010/wordprocessingShape">
                    <wps:wsp>
                      <wps:cNvSpPr/>
                      <wps:spPr>
                        <a:xfrm>
                          <a:off x="5141848" y="3612995"/>
                          <a:ext cx="408305" cy="3340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73AB0" w:rsidRDefault="00473AB0">
                            <w:pPr>
                              <w:spacing w:line="275" w:lineRule="auto"/>
                              <w:textDirection w:val="btLr"/>
                            </w:pPr>
                            <w:r>
                              <w:rPr>
                                <w:rFonts w:ascii="Times New Roman" w:eastAsia="Times New Roman" w:hAnsi="Times New Roman" w:cs="Times New Roman"/>
                                <w:b/>
                                <w:color w:val="000000"/>
                                <w:sz w:val="32"/>
                              </w:rPr>
                              <w:t>X</w:t>
                            </w:r>
                            <w:r>
                              <w:rPr>
                                <w:rFonts w:ascii="Times New Roman" w:eastAsia="Times New Roman" w:hAnsi="Times New Roman" w:cs="Times New Roman"/>
                                <w:b/>
                                <w:color w:val="000000"/>
                                <w:sz w:val="32"/>
                                <w:vertAlign w:val="subscript"/>
                              </w:rPr>
                              <w:t>3</w:t>
                            </w:r>
                          </w:p>
                          <w:p w:rsidR="00473AB0" w:rsidRDefault="00473AB0">
                            <w:pPr>
                              <w:spacing w:line="275" w:lineRule="auto"/>
                              <w:textDirection w:val="btLr"/>
                            </w:pPr>
                          </w:p>
                          <w:p w:rsidR="00473AB0" w:rsidRDefault="00473AB0">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3" o:spid="_x0000_s1029" style="position:absolute;left:0;text-align:left;margin-left:8pt;margin-top:10pt;width:32.9pt;height:27.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">
                <v:stroke startarrowwidth="narrow" startarrowlength="short" endarrowwidth="narrow" endarrowlength="short"/>
                <v:textbox inset="2.53958mm,1.2694mm,2.53958mm,1.2694mm">
                  <w:txbxContent>
                    <w:p w:rsidR="00473AB0" w:rsidRDefault="00473AB0">
                      <w:pPr>
                        <w:spacing w:line="275" w:lineRule="auto"/>
                        <w:textDirection w:val="btLr"/>
                      </w:pPr>
                      <w:r>
                        <w:rPr>
                          <w:rFonts w:ascii="Times New Roman" w:eastAsia="Times New Roman" w:hAnsi="Times New Roman" w:cs="Times New Roman"/>
                          <w:b/>
                          <w:color w:val="000000"/>
                          <w:sz w:val="32"/>
                        </w:rPr>
                        <w:t>X</w:t>
                      </w:r>
                      <w:r>
                        <w:rPr>
                          <w:rFonts w:ascii="Times New Roman" w:eastAsia="Times New Roman" w:hAnsi="Times New Roman" w:cs="Times New Roman"/>
                          <w:b/>
                          <w:color w:val="000000"/>
                          <w:sz w:val="32"/>
                          <w:vertAlign w:val="subscript"/>
                        </w:rPr>
                        <w:t>3</w:t>
                      </w:r>
                    </w:p>
                    <w:p w:rsidR="00473AB0" w:rsidRDefault="00473AB0">
                      <w:pPr>
                        <w:spacing w:line="275" w:lineRule="auto"/>
                        <w:textDirection w:val="btLr"/>
                      </w:pPr>
                    </w:p>
                    <w:p w:rsidR="00473AB0" w:rsidRDefault="00473AB0">
                      <w:pPr>
                        <w:spacing w:line="275" w:lineRule="auto"/>
                        <w:textDirection w:val="btLr"/>
                      </w:pPr>
                    </w:p>
                  </w:txbxContent>
                </v:textbox>
              </v:rect>
            </w:pict>
          </mc:Fallback>
        </mc:AlternateContent>
      </w:r>
    </w:p>
    <w:p w:rsidR="00D27F57" w:rsidRDefault="00D27F57">
      <w:pPr>
        <w:spacing w:after="0" w:line="240" w:lineRule="auto"/>
        <w:jc w:val="both"/>
        <w:rPr>
          <w:rFonts w:ascii="Times New Roman" w:eastAsia="Times New Roman" w:hAnsi="Times New Roman" w:cs="Times New Roman"/>
          <w:b/>
          <w:sz w:val="24"/>
          <w:szCs w:val="24"/>
        </w:rPr>
      </w:pPr>
    </w:p>
    <w:p w:rsidR="00D27F57" w:rsidRDefault="00D27F57">
      <w:pPr>
        <w:spacing w:after="0" w:line="240" w:lineRule="auto"/>
        <w:jc w:val="both"/>
        <w:rPr>
          <w:rFonts w:ascii="Times New Roman" w:eastAsia="Times New Roman" w:hAnsi="Times New Roman" w:cs="Times New Roman"/>
          <w:b/>
          <w:sz w:val="24"/>
          <w:szCs w:val="24"/>
        </w:rPr>
      </w:pPr>
    </w:p>
    <w:p w:rsidR="00D27F57" w:rsidRDefault="00D27F57">
      <w:pPr>
        <w:spacing w:after="0" w:line="240" w:lineRule="auto"/>
        <w:jc w:val="both"/>
        <w:rPr>
          <w:rFonts w:ascii="Times New Roman" w:eastAsia="Times New Roman" w:hAnsi="Times New Roman" w:cs="Times New Roman"/>
          <w:b/>
          <w:sz w:val="24"/>
          <w:szCs w:val="24"/>
        </w:rPr>
      </w:pPr>
    </w:p>
    <w:p w:rsidR="00D27F57" w:rsidRDefault="00923D2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Gambar 3.1 model struktural pengaruh antar variabel.</w:t>
      </w:r>
    </w:p>
    <w:p w:rsidR="00D27F57" w:rsidRDefault="00D27F57">
      <w:pPr>
        <w:spacing w:after="0" w:line="240" w:lineRule="auto"/>
        <w:jc w:val="both"/>
        <w:rPr>
          <w:rFonts w:ascii="Times New Roman" w:eastAsia="Times New Roman" w:hAnsi="Times New Roman" w:cs="Times New Roman"/>
          <w:b/>
          <w:sz w:val="24"/>
          <w:szCs w:val="24"/>
        </w:rPr>
      </w:pPr>
    </w:p>
    <w:p w:rsidR="00D27F57" w:rsidRDefault="00923D26">
      <w:pPr>
        <w:tabs>
          <w:tab w:val="left" w:pos="175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Keterangan :</w:t>
      </w:r>
    </w:p>
    <w:p w:rsidR="00D27F57" w:rsidRDefault="00923D26">
      <w:pPr>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rPr>
        <w:t>: Sarana</w:t>
      </w:r>
    </w:p>
    <w:p w:rsidR="00D27F57" w:rsidRDefault="00923D26">
      <w:pPr>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rPr>
        <w:t>: Iklim Sekolah</w:t>
      </w:r>
    </w:p>
    <w:p w:rsidR="00D27F57" w:rsidRDefault="00923D26">
      <w:pPr>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rPr>
        <w:t>: Motivasi</w:t>
      </w:r>
    </w:p>
    <w:p w:rsidR="00D27F57" w:rsidRDefault="00923D26">
      <w:pPr>
        <w:spacing w:line="240" w:lineRule="auto"/>
        <w:ind w:left="14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Y</w:t>
      </w:r>
      <w:r>
        <w:rPr>
          <w:rFonts w:ascii="Times New Roman" w:eastAsia="Times New Roman" w:hAnsi="Times New Roman" w:cs="Times New Roman"/>
          <w:sz w:val="24"/>
          <w:szCs w:val="24"/>
          <w:vertAlign w:val="subscript"/>
        </w:rPr>
        <w:tab/>
      </w:r>
      <w:r>
        <w:rPr>
          <w:rFonts w:ascii="Times New Roman" w:eastAsia="Times New Roman" w:hAnsi="Times New Roman" w:cs="Times New Roman"/>
          <w:sz w:val="24"/>
          <w:szCs w:val="24"/>
        </w:rPr>
        <w:t>: Peningkatan Minat Baca</w:t>
      </w:r>
    </w:p>
    <w:p w:rsidR="00D27F57" w:rsidRDefault="00923D26">
      <w:pPr>
        <w:numPr>
          <w:ilvl w:val="0"/>
          <w:numId w:val="13"/>
        </w:numPr>
        <w:pBdr>
          <w:top w:val="nil"/>
          <w:left w:val="nil"/>
          <w:bottom w:val="nil"/>
          <w:right w:val="nil"/>
          <w:between w:val="nil"/>
        </w:pBdr>
        <w:tabs>
          <w:tab w:val="left" w:pos="426"/>
        </w:tabs>
        <w:spacing w:after="0" w:line="240" w:lineRule="auto"/>
        <w:ind w:hanging="144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Lokasi dan waktu penelitian</w:t>
      </w:r>
    </w:p>
    <w:p w:rsidR="00D27F57" w:rsidRDefault="00923D26">
      <w:pPr>
        <w:tabs>
          <w:tab w:val="left" w:pos="42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Penelitian ini dilakukan di SDN 82 Pattene yang terletak di jl Pattene Desa Tamappadduae, Kecamatan Marusu, Kabupaten Maros, Provinsi Sulawesi Selatan.. Penelitian ini dilakukan pada awal bulan Januari sampai akhir Februari 2019.</w:t>
      </w:r>
    </w:p>
    <w:p w:rsidR="00D27F57" w:rsidRDefault="00D27F57">
      <w:pPr>
        <w:tabs>
          <w:tab w:val="left" w:pos="426"/>
        </w:tabs>
        <w:spacing w:after="0" w:line="240" w:lineRule="auto"/>
        <w:jc w:val="both"/>
        <w:rPr>
          <w:rFonts w:ascii="Times New Roman" w:eastAsia="Times New Roman" w:hAnsi="Times New Roman" w:cs="Times New Roman"/>
          <w:sz w:val="24"/>
          <w:szCs w:val="24"/>
        </w:rPr>
      </w:pPr>
    </w:p>
    <w:p w:rsidR="00D27F57" w:rsidRDefault="00923D26">
      <w:pPr>
        <w:numPr>
          <w:ilvl w:val="0"/>
          <w:numId w:val="13"/>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Populasi dan sampel</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Populasi dalam penelitian ini adalah siswa kelas III berjumlah 66 murid pada seluruh SDN 82 Pattene Kecamatan Marusu Kabupaten Maros. Data populasi ini diambil secara langsung oleh peneliti dari kepala sekolah. Sampel penelitian sebanyak 54 </w:t>
      </w:r>
      <w:r>
        <w:rPr>
          <w:rFonts w:ascii="Times New Roman" w:eastAsia="Times New Roman" w:hAnsi="Times New Roman" w:cs="Times New Roman"/>
          <w:sz w:val="24"/>
          <w:szCs w:val="24"/>
        </w:rPr>
        <w:lastRenderedPageBreak/>
        <w:t xml:space="preserve">Sampel. Metode pengambilan sampel dalam penelitian ini menggunakan metode </w:t>
      </w:r>
      <w:r>
        <w:rPr>
          <w:rFonts w:ascii="Times New Roman" w:eastAsia="Times New Roman" w:hAnsi="Times New Roman" w:cs="Times New Roman"/>
          <w:i/>
          <w:sz w:val="24"/>
          <w:szCs w:val="24"/>
        </w:rPr>
        <w:t>Simple Random Sampling</w:t>
      </w:r>
      <w:r>
        <w:rPr>
          <w:rFonts w:ascii="Times New Roman" w:eastAsia="Times New Roman" w:hAnsi="Times New Roman" w:cs="Times New Roman"/>
          <w:sz w:val="24"/>
          <w:szCs w:val="24"/>
        </w:rPr>
        <w:t>. Dengan menggunakan Rumus Slovin (Siregar: 2015) :</w:t>
      </w:r>
    </w:p>
    <w:p w:rsidR="00D27F57" w:rsidRDefault="00D27F57">
      <w:pPr>
        <w:spacing w:after="0" w:line="240" w:lineRule="auto"/>
        <w:ind w:firstLine="720"/>
        <w:jc w:val="both"/>
        <w:rPr>
          <w:rFonts w:ascii="Times New Roman" w:eastAsia="Times New Roman" w:hAnsi="Times New Roman" w:cs="Times New Roman"/>
          <w:sz w:val="24"/>
          <w:szCs w:val="24"/>
        </w:rPr>
      </w:pPr>
    </w:p>
    <w:p w:rsidR="00D27F57" w:rsidRDefault="00923D26">
      <w:pPr>
        <w:pBdr>
          <w:top w:val="nil"/>
          <w:left w:val="nil"/>
          <w:bottom w:val="nil"/>
          <w:right w:val="nil"/>
          <w:between w:val="nil"/>
        </w:pBdr>
        <w:spacing w:after="0" w:line="240" w:lineRule="auto"/>
        <w:ind w:left="1004" w:firstLine="4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 = </w:t>
      </w:r>
      <m:oMath>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N</m:t>
            </m:r>
          </m:num>
          <m:den>
            <m:r>
              <w:rPr>
                <w:rFonts w:ascii="Cambria Math" w:eastAsia="Cambria Math" w:hAnsi="Cambria Math" w:cs="Cambria Math"/>
                <w:color w:val="000000"/>
                <w:sz w:val="24"/>
                <w:szCs w:val="24"/>
              </w:rPr>
              <m:t>1</m:t>
            </m:r>
          </m:den>
        </m:f>
      </m:oMath>
      <w:r>
        <w:rPr>
          <w:rFonts w:ascii="Times New Roman" w:eastAsia="Times New Roman" w:hAnsi="Times New Roman" w:cs="Times New Roman"/>
          <w:color w:val="000000"/>
          <w:sz w:val="24"/>
          <w:szCs w:val="24"/>
        </w:rPr>
        <w:t xml:space="preserve"> + N</w:t>
      </w:r>
      <m:oMath>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e</m:t>
            </m:r>
          </m:e>
          <m:sup>
            <m:r>
              <w:rPr>
                <w:rFonts w:ascii="Cambria Math" w:eastAsia="Cambria Math" w:hAnsi="Cambria Math" w:cs="Cambria Math"/>
                <w:color w:val="000000"/>
                <w:sz w:val="24"/>
                <w:szCs w:val="24"/>
              </w:rPr>
              <m:t>2</m:t>
            </m:r>
          </m:sup>
        </m:sSup>
      </m:oMath>
    </w:p>
    <w:p w:rsidR="00D27F57" w:rsidRDefault="00923D26" w:rsidP="00C23409">
      <w:pPr>
        <w:pBdr>
          <w:top w:val="nil"/>
          <w:left w:val="nil"/>
          <w:bottom w:val="nil"/>
          <w:right w:val="nil"/>
          <w:between w:val="nil"/>
        </w:pBdr>
        <w:spacing w:after="0" w:line="240" w:lineRule="auto"/>
        <w:ind w:left="993"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Ket:</w:t>
      </w:r>
    </w:p>
    <w:p w:rsidR="00D27F57" w:rsidRDefault="00923D26" w:rsidP="00C23409">
      <w:pPr>
        <w:pBdr>
          <w:top w:val="nil"/>
          <w:left w:val="nil"/>
          <w:bottom w:val="nil"/>
          <w:right w:val="nil"/>
          <w:between w:val="nil"/>
        </w:pBdr>
        <w:spacing w:after="0" w:line="240" w:lineRule="auto"/>
        <w:ind w:left="993"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  : Sampel</w:t>
      </w:r>
    </w:p>
    <w:p w:rsidR="00D27F57" w:rsidRDefault="00923D26" w:rsidP="00C23409">
      <w:pPr>
        <w:pBdr>
          <w:top w:val="nil"/>
          <w:left w:val="nil"/>
          <w:bottom w:val="nil"/>
          <w:right w:val="nil"/>
          <w:between w:val="nil"/>
        </w:pBdr>
        <w:spacing w:after="0" w:line="240" w:lineRule="auto"/>
        <w:ind w:left="993"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 : Populasi</w:t>
      </w:r>
    </w:p>
    <w:p w:rsidR="00D27F57" w:rsidRDefault="00923D26" w:rsidP="00C23409">
      <w:pPr>
        <w:pBdr>
          <w:top w:val="nil"/>
          <w:left w:val="nil"/>
          <w:bottom w:val="nil"/>
          <w:right w:val="nil"/>
          <w:between w:val="nil"/>
        </w:pBdr>
        <w:spacing w:after="0" w:line="240" w:lineRule="auto"/>
        <w:ind w:left="993"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 Tingkat Kesalahan, maka </w:t>
      </w:r>
      <w:r>
        <w:rPr>
          <w:rFonts w:ascii="Times New Roman" w:eastAsia="Times New Roman" w:hAnsi="Times New Roman" w:cs="Times New Roman"/>
          <w:sz w:val="24"/>
          <w:szCs w:val="24"/>
        </w:rPr>
        <w:t>diperoleh</w:t>
      </w:r>
      <w:r>
        <w:rPr>
          <w:rFonts w:ascii="Times New Roman" w:eastAsia="Times New Roman" w:hAnsi="Times New Roman" w:cs="Times New Roman"/>
          <w:color w:val="000000"/>
          <w:sz w:val="24"/>
          <w:szCs w:val="24"/>
        </w:rPr>
        <w:t>:</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N</m:t>
            </m:r>
          </m:num>
          <m:den>
            <m:r>
              <w:rPr>
                <w:rFonts w:ascii="Cambria Math" w:eastAsia="Cambria Math" w:hAnsi="Cambria Math" w:cs="Cambria Math"/>
                <w:sz w:val="24"/>
                <w:szCs w:val="24"/>
              </w:rPr>
              <m:t>1</m:t>
            </m:r>
          </m:den>
        </m:f>
      </m:oMath>
      <w:r>
        <w:rPr>
          <w:rFonts w:ascii="Times New Roman" w:eastAsia="Times New Roman" w:hAnsi="Times New Roman" w:cs="Times New Roman"/>
          <w:sz w:val="24"/>
          <w:szCs w:val="24"/>
        </w:rPr>
        <w:t xml:space="preserve"> + N</w:t>
      </w:r>
      <m:oMath>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e</m:t>
            </m:r>
          </m:e>
          <m:sup>
            <m:r>
              <w:rPr>
                <w:rFonts w:ascii="Cambria Math" w:eastAsia="Cambria Math" w:hAnsi="Cambria Math" w:cs="Cambria Math"/>
                <w:sz w:val="24"/>
                <w:szCs w:val="24"/>
              </w:rPr>
              <m:t>2</m:t>
            </m:r>
          </m:sup>
        </m:sSup>
      </m:oMath>
    </w:p>
    <w:p w:rsidR="00D27F57" w:rsidRDefault="00923D26">
      <w:pPr>
        <w:tabs>
          <w:tab w:val="left" w:pos="42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n = </w:t>
      </w:r>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66</m:t>
            </m:r>
          </m:num>
          <m:den>
            <m:r>
              <w:rPr>
                <w:rFonts w:ascii="Cambria Math" w:eastAsia="Cambria Math" w:hAnsi="Cambria Math" w:cs="Cambria Math"/>
                <w:sz w:val="24"/>
                <w:szCs w:val="24"/>
              </w:rPr>
              <m:t>1</m:t>
            </m:r>
          </m:den>
        </m:f>
      </m:oMath>
      <w:r>
        <w:rPr>
          <w:rFonts w:ascii="Times New Roman" w:eastAsia="Times New Roman" w:hAnsi="Times New Roman" w:cs="Times New Roman"/>
          <w:sz w:val="24"/>
          <w:szCs w:val="24"/>
        </w:rPr>
        <w:t xml:space="preserve"> + 66</w:t>
      </w:r>
      <m:oMath>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(0,05)</m:t>
            </m:r>
          </m:e>
          <m:sup>
            <m:r>
              <w:rPr>
                <w:rFonts w:ascii="Cambria Math" w:eastAsia="Cambria Math" w:hAnsi="Cambria Math" w:cs="Cambria Math"/>
                <w:sz w:val="24"/>
                <w:szCs w:val="24"/>
              </w:rPr>
              <m:t>2</m:t>
            </m:r>
          </m:sup>
        </m:sSup>
      </m:oMath>
      <w:r>
        <w:rPr>
          <w:rFonts w:ascii="Times New Roman" w:eastAsia="Times New Roman" w:hAnsi="Times New Roman" w:cs="Times New Roman"/>
          <w:sz w:val="24"/>
          <w:szCs w:val="24"/>
        </w:rPr>
        <w:t xml:space="preserve"> = 54 Sampel</w:t>
      </w:r>
    </w:p>
    <w:p w:rsidR="00D27F57" w:rsidRDefault="00D27F57">
      <w:pPr>
        <w:tabs>
          <w:tab w:val="left" w:pos="426"/>
        </w:tabs>
        <w:spacing w:after="0" w:line="240" w:lineRule="auto"/>
        <w:jc w:val="both"/>
        <w:rPr>
          <w:rFonts w:ascii="Times New Roman" w:eastAsia="Times New Roman" w:hAnsi="Times New Roman" w:cs="Times New Roman"/>
          <w:sz w:val="24"/>
          <w:szCs w:val="24"/>
        </w:rPr>
      </w:pPr>
    </w:p>
    <w:p w:rsidR="00D27F57" w:rsidRDefault="00923D26">
      <w:pPr>
        <w:numPr>
          <w:ilvl w:val="0"/>
          <w:numId w:val="9"/>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Teknik Pengumpulan Data</w:t>
      </w:r>
    </w:p>
    <w:p w:rsidR="00D27F57" w:rsidRDefault="00923D26">
      <w:pPr>
        <w:tabs>
          <w:tab w:val="left" w:pos="426"/>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Pengumpulan data akan dilakukan dengan memberikan instrumen berupa angket kepada siswa, untuk mengukur pengaruh sarana, iklim sekolah, motivasi dan minat baca siswa.</w:t>
      </w:r>
    </w:p>
    <w:p w:rsidR="00D27F57" w:rsidRDefault="00923D26">
      <w:pPr>
        <w:numPr>
          <w:ilvl w:val="0"/>
          <w:numId w:val="9"/>
        </w:numPr>
        <w:pBdr>
          <w:top w:val="nil"/>
          <w:left w:val="nil"/>
          <w:bottom w:val="nil"/>
          <w:right w:val="nil"/>
          <w:between w:val="nil"/>
        </w:pBdr>
        <w:tabs>
          <w:tab w:val="left" w:pos="426"/>
        </w:tabs>
        <w:spacing w:after="0" w:line="240" w:lineRule="auto"/>
        <w:ind w:left="284" w:hanging="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Teknik </w:t>
      </w:r>
      <w:r>
        <w:rPr>
          <w:rFonts w:ascii="Times New Roman" w:eastAsia="Times New Roman" w:hAnsi="Times New Roman" w:cs="Times New Roman"/>
          <w:b/>
          <w:sz w:val="24"/>
          <w:szCs w:val="24"/>
        </w:rPr>
        <w:t>Analisis</w:t>
      </w:r>
      <w:r>
        <w:rPr>
          <w:rFonts w:ascii="Times New Roman" w:eastAsia="Times New Roman" w:hAnsi="Times New Roman" w:cs="Times New Roman"/>
          <w:b/>
          <w:color w:val="000000"/>
          <w:sz w:val="24"/>
          <w:szCs w:val="24"/>
        </w:rPr>
        <w:t xml:space="preserve"> Data</w:t>
      </w:r>
    </w:p>
    <w:p w:rsidR="00D27F57" w:rsidRPr="00473AB0" w:rsidRDefault="00923D26">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Analisis data yang digunakan dalam penelitian </w:t>
      </w:r>
      <w:r w:rsidRPr="00473AB0">
        <w:rPr>
          <w:rFonts w:ascii="Times New Roman" w:eastAsia="Times New Roman" w:hAnsi="Times New Roman" w:cs="Times New Roman"/>
          <w:sz w:val="24"/>
          <w:szCs w:val="24"/>
        </w:rPr>
        <w:t>ini adalah sebagai berikut :</w:t>
      </w:r>
    </w:p>
    <w:p w:rsidR="00D27F57" w:rsidRPr="00473AB0" w:rsidRDefault="00923D26">
      <w:pPr>
        <w:numPr>
          <w:ilvl w:val="6"/>
          <w:numId w:val="10"/>
        </w:numPr>
        <w:pBdr>
          <w:top w:val="nil"/>
          <w:left w:val="nil"/>
          <w:bottom w:val="nil"/>
          <w:right w:val="nil"/>
          <w:between w:val="nil"/>
        </w:pBdr>
        <w:spacing w:after="0" w:line="240" w:lineRule="auto"/>
        <w:ind w:left="426" w:hanging="426"/>
        <w:jc w:val="both"/>
        <w:rPr>
          <w:rFonts w:ascii="Times New Roman" w:hAnsi="Times New Roman" w:cs="Times New Roman"/>
        </w:rPr>
      </w:pPr>
      <w:r w:rsidRPr="00473AB0">
        <w:rPr>
          <w:rFonts w:ascii="Times New Roman" w:eastAsia="Times New Roman" w:hAnsi="Times New Roman" w:cs="Times New Roman"/>
          <w:color w:val="000000"/>
          <w:sz w:val="24"/>
          <w:szCs w:val="24"/>
        </w:rPr>
        <w:t>Analisis statistik deskriptif, diperlukan untuk mendeskripsikan data dari variabel-variabel penelitian yang diajukan. Untuk teknik analisis deskriptif meliputi mean, median, variansi, skewness, kurtosis, minimum, maksimum, dan tabel distribusi frekuensi.</w:t>
      </w:r>
    </w:p>
    <w:p w:rsidR="00D27F57" w:rsidRPr="00473AB0" w:rsidRDefault="00923D26">
      <w:pPr>
        <w:numPr>
          <w:ilvl w:val="6"/>
          <w:numId w:val="10"/>
        </w:numPr>
        <w:pBdr>
          <w:top w:val="nil"/>
          <w:left w:val="nil"/>
          <w:bottom w:val="nil"/>
          <w:right w:val="nil"/>
          <w:between w:val="nil"/>
        </w:pBdr>
        <w:spacing w:after="0" w:line="240" w:lineRule="auto"/>
        <w:ind w:left="426" w:hanging="426"/>
        <w:jc w:val="both"/>
        <w:rPr>
          <w:rFonts w:ascii="Times New Roman" w:hAnsi="Times New Roman" w:cs="Times New Roman"/>
        </w:rPr>
      </w:pPr>
      <w:r w:rsidRPr="00473AB0">
        <w:rPr>
          <w:rFonts w:ascii="Times New Roman" w:eastAsia="Times New Roman" w:hAnsi="Times New Roman" w:cs="Times New Roman"/>
          <w:color w:val="000000"/>
          <w:sz w:val="24"/>
          <w:szCs w:val="24"/>
        </w:rPr>
        <w:t>analisis jalur (</w:t>
      </w:r>
      <w:r w:rsidRPr="00473AB0">
        <w:rPr>
          <w:rFonts w:ascii="Times New Roman" w:eastAsia="Times New Roman" w:hAnsi="Times New Roman" w:cs="Times New Roman"/>
          <w:i/>
          <w:color w:val="000000"/>
          <w:sz w:val="24"/>
          <w:szCs w:val="24"/>
        </w:rPr>
        <w:t>Path Analysis</w:t>
      </w:r>
      <w:r w:rsidRPr="00473AB0">
        <w:rPr>
          <w:rFonts w:ascii="Times New Roman" w:eastAsia="Times New Roman" w:hAnsi="Times New Roman" w:cs="Times New Roman"/>
          <w:color w:val="000000"/>
          <w:sz w:val="24"/>
          <w:szCs w:val="24"/>
        </w:rPr>
        <w:t>), penyelidikan mengenai pengaruh langsung (</w:t>
      </w:r>
      <w:r w:rsidRPr="00473AB0">
        <w:rPr>
          <w:rFonts w:ascii="Times New Roman" w:eastAsia="Times New Roman" w:hAnsi="Times New Roman" w:cs="Times New Roman"/>
          <w:i/>
          <w:color w:val="000000"/>
          <w:sz w:val="24"/>
          <w:szCs w:val="24"/>
        </w:rPr>
        <w:t>Direct Effect</w:t>
      </w:r>
      <w:r w:rsidRPr="00473AB0">
        <w:rPr>
          <w:rFonts w:ascii="Times New Roman" w:eastAsia="Times New Roman" w:hAnsi="Times New Roman" w:cs="Times New Roman"/>
          <w:color w:val="000000"/>
          <w:sz w:val="24"/>
          <w:szCs w:val="24"/>
        </w:rPr>
        <w:t>) dan pengaruh tidak langsung (</w:t>
      </w:r>
      <w:r w:rsidRPr="00473AB0">
        <w:rPr>
          <w:rFonts w:ascii="Times New Roman" w:eastAsia="Times New Roman" w:hAnsi="Times New Roman" w:cs="Times New Roman"/>
          <w:i/>
          <w:color w:val="000000"/>
          <w:sz w:val="24"/>
          <w:szCs w:val="24"/>
        </w:rPr>
        <w:t>Indirect effect</w:t>
      </w:r>
      <w:r w:rsidRPr="00473AB0">
        <w:rPr>
          <w:rFonts w:ascii="Times New Roman" w:eastAsia="Gungsuh" w:hAnsi="Times New Roman" w:cs="Times New Roman"/>
          <w:color w:val="000000"/>
          <w:sz w:val="24"/>
          <w:szCs w:val="24"/>
        </w:rPr>
        <w:t xml:space="preserve">) dari variabel-variabel dari penelitian ini digunakan Tujuannya adalah menerangkan akibat langsung dan tidak langsung seperangkat variabel, sebagai variabel penyebab (eksogen), terhadap variabel lain yang merupakan variabel akibat (endogen). Analisis jalur sebenarnya bukan menemukan sebab akibat suatu kejadian, tapi analisis jalur hanya menguji hubungan teoritis (Tiro &amp; Sukarna, 2010:13). Analisis ini dibantu dengan bantuan software SPSS 20, dengan ketentuan uji F pada Alpha = 0,05 atau p ≤ 0,05 sebagai taraf </w:t>
      </w:r>
      <w:r w:rsidRPr="00473AB0">
        <w:rPr>
          <w:rFonts w:ascii="Times New Roman" w:eastAsia="Gungsuh" w:hAnsi="Times New Roman" w:cs="Times New Roman"/>
          <w:color w:val="000000"/>
          <w:sz w:val="24"/>
          <w:szCs w:val="24"/>
        </w:rPr>
        <w:lastRenderedPageBreak/>
        <w:t>signifikansi F (sig. F) sedangkan untuk uji T taraf signifikansi Alpha = 0,05 atau p ≤ 0,05 yang dimunculkan kode (sig.T) dimana  hal tersebut digunakan untuk melihat signifikansi pengaruh tidak langsung dari variabel bebas terhadap variabel terikat.</w:t>
      </w:r>
    </w:p>
    <w:p w:rsidR="00D27F57" w:rsidRPr="00473AB0" w:rsidRDefault="00923D26">
      <w:pPr>
        <w:numPr>
          <w:ilvl w:val="6"/>
          <w:numId w:val="10"/>
        </w:numPr>
        <w:pBdr>
          <w:top w:val="nil"/>
          <w:left w:val="nil"/>
          <w:bottom w:val="nil"/>
          <w:right w:val="nil"/>
          <w:between w:val="nil"/>
        </w:pBdr>
        <w:spacing w:after="0" w:line="240" w:lineRule="auto"/>
        <w:ind w:left="426" w:hanging="426"/>
        <w:jc w:val="both"/>
        <w:rPr>
          <w:rFonts w:ascii="Times New Roman" w:hAnsi="Times New Roman" w:cs="Times New Roman"/>
        </w:rPr>
      </w:pPr>
      <w:r w:rsidRPr="00473AB0">
        <w:rPr>
          <w:rFonts w:ascii="Times New Roman" w:eastAsia="Times New Roman" w:hAnsi="Times New Roman" w:cs="Times New Roman"/>
          <w:color w:val="000000"/>
          <w:sz w:val="24"/>
          <w:szCs w:val="24"/>
        </w:rPr>
        <w:t>Uji Asumsi Klasik</w:t>
      </w:r>
    </w:p>
    <w:p w:rsidR="00D27F57" w:rsidRDefault="00923D26">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Pengujian asumsi klasik merupakan sejumlah pengujian yang dilakukan sebelum pengujian hipotesis (Purwanto, 2011:151). Pengujian asumsi klasik dilakukan untuk mengetahui apakah data mengalami penyimpangan atau tidak.</w:t>
      </w:r>
    </w:p>
    <w:p w:rsidR="00D27F57" w:rsidRDefault="00923D26">
      <w:pPr>
        <w:pBdr>
          <w:top w:val="nil"/>
          <w:left w:val="nil"/>
          <w:bottom w:val="nil"/>
          <w:right w:val="nil"/>
          <w:between w:val="nil"/>
        </w:pBdr>
        <w:spacing w:after="0" w:line="240" w:lineRule="auto"/>
        <w:ind w:left="709"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Uji kelinieran regresi linear multiple dengan menggunakan statistik F dengan rumus:</w:t>
      </w:r>
    </w:p>
    <w:p w:rsidR="00D27F57" w:rsidRDefault="00923D26">
      <w:pPr>
        <w:pBdr>
          <w:top w:val="nil"/>
          <w:left w:val="nil"/>
          <w:bottom w:val="nil"/>
          <w:right w:val="nil"/>
          <w:between w:val="nil"/>
        </w:pBdr>
        <w:spacing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noProof/>
        </w:rPr>
        <mc:AlternateContent>
          <mc:Choice Requires="wps">
            <w:drawing>
              <wp:anchor distT="0" distB="0" distL="114300" distR="114300" simplePos="0" relativeHeight="251665408" behindDoc="0" locked="0" layoutInCell="1" hidden="0" allowOverlap="1">
                <wp:simplePos x="0" y="0"/>
                <wp:positionH relativeFrom="column">
                  <wp:posOffset>1244600</wp:posOffset>
                </wp:positionH>
                <wp:positionV relativeFrom="paragraph">
                  <wp:posOffset>25400</wp:posOffset>
                </wp:positionV>
                <wp:extent cx="1214150" cy="536575"/>
                <wp:effectExtent l="0" t="0" r="0" b="0"/>
                <wp:wrapNone/>
                <wp:docPr id="7" name="Rectangle 7"/>
                <wp:cNvGraphicFramePr/>
                <a:graphic xmlns:a="http://schemas.openxmlformats.org/drawingml/2006/main">
                  <a:graphicData uri="http://schemas.microsoft.com/office/word/2010/wordprocessingShape">
                    <wps:wsp>
                      <wps:cNvSpPr/>
                      <wps:spPr>
                        <a:xfrm>
                          <a:off x="4743688" y="3516475"/>
                          <a:ext cx="1204625" cy="527050"/>
                        </a:xfrm>
                        <a:prstGeom prst="rect">
                          <a:avLst/>
                        </a:prstGeom>
                        <a:solidFill>
                          <a:schemeClr val="lt1"/>
                        </a:solidFill>
                        <a:ln w="9525" cap="flat" cmpd="sng">
                          <a:solidFill>
                            <a:schemeClr val="lt1"/>
                          </a:solidFill>
                          <a:prstDash val="solid"/>
                          <a:round/>
                          <a:headEnd type="none" w="sm" len="sm"/>
                          <a:tailEnd type="none" w="sm" len="sm"/>
                        </a:ln>
                      </wps:spPr>
                      <wps:txbx>
                        <w:txbxContent>
                          <w:p w:rsidR="00473AB0" w:rsidRDefault="00473AB0">
                            <w:pPr>
                              <w:spacing w:line="275" w:lineRule="auto"/>
                              <w:textDirection w:val="btLr"/>
                            </w:pPr>
                            <m:oMathPara>
                              <m:oMath>
                                <m:r>
                                  <w:rPr>
                                    <w:rFonts w:ascii="Cambria Math" w:hAnsi="Cambria Math" w:cs="Arial"/>
                                    <w:sz w:val="24"/>
                                    <w:szCs w:val="24"/>
                                  </w:rPr>
                                  <m:t>F=</m:t>
                                </m:r>
                                <m:f>
                                  <m:fPr>
                                    <m:ctrlPr>
                                      <w:rPr>
                                        <w:rFonts w:ascii="Cambria Math" w:hAnsi="Cambria Math" w:cs="Arial"/>
                                        <w:i/>
                                        <w:sz w:val="24"/>
                                        <w:szCs w:val="24"/>
                                      </w:rPr>
                                    </m:ctrlPr>
                                  </m:fPr>
                                  <m:num>
                                    <m:r>
                                      <w:rPr>
                                        <w:rFonts w:ascii="Cambria Math" w:hAnsi="Cambria Math" w:cs="Arial"/>
                                        <w:sz w:val="24"/>
                                        <w:szCs w:val="24"/>
                                      </w:rPr>
                                      <m:t>S² reg</m:t>
                                    </m:r>
                                  </m:num>
                                  <m:den>
                                    <m:r>
                                      <w:rPr>
                                        <w:rFonts w:ascii="Cambria Math" w:hAnsi="Cambria Math" w:cs="Arial"/>
                                        <w:sz w:val="24"/>
                                        <w:szCs w:val="24"/>
                                      </w:rPr>
                                      <m:t>S² sis</m:t>
                                    </m:r>
                                  </m:den>
                                </m:f>
                              </m:oMath>
                            </m:oMathPara>
                          </w:p>
                        </w:txbxContent>
                      </wps:txbx>
                      <wps:bodyPr spcFirstLastPara="1" wrap="square" lIns="91425" tIns="45700" rIns="91425" bIns="45700" anchor="t" anchorCtr="0">
                        <a:noAutofit/>
                      </wps:bodyPr>
                    </wps:wsp>
                  </a:graphicData>
                </a:graphic>
              </wp:anchor>
            </w:drawing>
          </mc:Choice>
          <mc:Fallback>
            <w:pict>
              <v:rect id="Rectangle 7" o:spid="_x0000_s1030" style="position:absolute;left:0;text-align:left;margin-left:98pt;margin-top:2pt;width:95.6pt;height:42.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" fillcolor="white [3201]" strokecolor="white [3201]">
                <v:stroke startarrowwidth="narrow" startarrowlength="short" endarrowwidth="narrow" endarrowlength="short" joinstyle="round"/>
                <v:textbox inset="2.53958mm,1.2694mm,2.53958mm,1.2694mm">
                  <w:txbxContent>
                    <w:p w:rsidR="00473AB0" w:rsidRDefault="00473AB0">
                      <w:pPr>
                        <w:spacing w:line="275" w:lineRule="auto"/>
                        <w:textDirection w:val="btLr"/>
                      </w:pPr>
                      <m:oMathPara>
                        <m:oMath>
                          <m:r>
                            <w:rPr>
                              <w:rFonts w:ascii="Cambria Math" w:hAnsi="Cambria Math" w:cs="Arial"/>
                              <w:sz w:val="24"/>
                              <w:szCs w:val="24"/>
                            </w:rPr>
                            <m:t>F=</m:t>
                          </m:r>
                          <m:f>
                            <m:fPr>
                              <m:ctrlPr>
                                <w:rPr>
                                  <w:rFonts w:ascii="Cambria Math" w:hAnsi="Cambria Math" w:cs="Arial"/>
                                  <w:i/>
                                  <w:sz w:val="24"/>
                                  <w:szCs w:val="24"/>
                                </w:rPr>
                              </m:ctrlPr>
                            </m:fPr>
                            <m:num>
                              <m:r>
                                <w:rPr>
                                  <w:rFonts w:ascii="Cambria Math" w:hAnsi="Cambria Math" w:cs="Arial"/>
                                  <w:sz w:val="24"/>
                                  <w:szCs w:val="24"/>
                                </w:rPr>
                                <m:t>S² reg</m:t>
                              </m:r>
                            </m:num>
                            <m:den>
                              <m:r>
                                <w:rPr>
                                  <w:rFonts w:ascii="Cambria Math" w:hAnsi="Cambria Math" w:cs="Arial"/>
                                  <w:sz w:val="24"/>
                                  <w:szCs w:val="24"/>
                                </w:rPr>
                                <m:t>S² sis</m:t>
                              </m:r>
                            </m:den>
                          </m:f>
                        </m:oMath>
                      </m:oMathPara>
                    </w:p>
                  </w:txbxContent>
                </v:textbox>
              </v:rect>
            </w:pict>
          </mc:Fallback>
        </mc:AlternateContent>
      </w:r>
    </w:p>
    <w:p w:rsidR="00D27F57" w:rsidRDefault="00D27F57">
      <w:pPr>
        <w:jc w:val="both"/>
      </w:pPr>
    </w:p>
    <w:p w:rsidR="00D27F57" w:rsidRDefault="00923D26">
      <w:pPr>
        <w:spacing w:after="0" w:line="240" w:lineRule="auto"/>
        <w:ind w:left="426"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Keterangan :</w:t>
      </w:r>
    </w:p>
    <w:p w:rsidR="00D27F57" w:rsidRDefault="00923D26">
      <w:pPr>
        <w:spacing w:after="0" w:line="240" w:lineRule="auto"/>
        <w:ind w:left="426"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S²reg</w:t>
      </w:r>
      <w:r>
        <w:rPr>
          <w:rFonts w:ascii="Times New Roman" w:eastAsia="Times New Roman" w:hAnsi="Times New Roman" w:cs="Times New Roman"/>
          <w:sz w:val="24"/>
          <w:szCs w:val="24"/>
        </w:rPr>
        <w:tab/>
        <w:t>= Varians regresi</w:t>
      </w:r>
    </w:p>
    <w:p w:rsidR="00D27F57" w:rsidRDefault="00923D26">
      <w:pPr>
        <w:spacing w:after="0" w:line="240" w:lineRule="auto"/>
        <w:ind w:left="426"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S²sis</w:t>
      </w:r>
      <w:r>
        <w:rPr>
          <w:rFonts w:ascii="Times New Roman" w:eastAsia="Times New Roman" w:hAnsi="Times New Roman" w:cs="Times New Roman"/>
          <w:sz w:val="24"/>
          <w:szCs w:val="24"/>
        </w:rPr>
        <w:tab/>
        <w:t>= Varians Sisa</w:t>
      </w:r>
    </w:p>
    <w:p w:rsidR="00D27F57" w:rsidRDefault="00923D26" w:rsidP="00C23409">
      <w:pPr>
        <w:pBdr>
          <w:top w:val="nil"/>
          <w:left w:val="nil"/>
          <w:bottom w:val="nil"/>
          <w:right w:val="nil"/>
          <w:between w:val="nil"/>
        </w:pBdr>
        <w:spacing w:before="240" w:after="0" w:line="24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Dengan dk 1 dan dk penyebut n-2 dengan = 0,05. </w:t>
      </w:r>
      <w:r>
        <w:rPr>
          <w:rFonts w:ascii="Times New Roman" w:eastAsia="Times New Roman" w:hAnsi="Times New Roman" w:cs="Times New Roman"/>
          <w:sz w:val="24"/>
          <w:szCs w:val="24"/>
        </w:rPr>
        <w:t>Kriteria</w:t>
      </w:r>
      <w:r>
        <w:rPr>
          <w:rFonts w:ascii="Times New Roman" w:eastAsia="Times New Roman" w:hAnsi="Times New Roman" w:cs="Times New Roman"/>
          <w:color w:val="000000"/>
          <w:sz w:val="24"/>
          <w:szCs w:val="24"/>
        </w:rPr>
        <w:t xml:space="preserve"> uji apabila Fb&gt; Ft maka Ho ditolak yang menyatakan arah regresi berarti. Sebaliknya apabila Fb&lt; Ft </w:t>
      </w:r>
      <w:r>
        <w:rPr>
          <w:rFonts w:ascii="Times New Roman" w:eastAsia="Times New Roman" w:hAnsi="Times New Roman" w:cs="Times New Roman"/>
          <w:sz w:val="24"/>
          <w:szCs w:val="24"/>
        </w:rPr>
        <w:t>maka Ho</w:t>
      </w:r>
      <w:r>
        <w:rPr>
          <w:rFonts w:ascii="Times New Roman" w:eastAsia="Times New Roman" w:hAnsi="Times New Roman" w:cs="Times New Roman"/>
          <w:color w:val="000000"/>
          <w:sz w:val="24"/>
          <w:szCs w:val="24"/>
        </w:rPr>
        <w:t xml:space="preserve"> diterima yang menyatakan koefisien arah regresi tidak berarti, analisis varians digunakan untuk melokalisasi variabel-variabel bebas yang penting dalam suatu penelitian dan menentukan bagaimana mereka saling </w:t>
      </w:r>
      <w:r>
        <w:rPr>
          <w:rFonts w:ascii="Times New Roman" w:eastAsia="Times New Roman" w:hAnsi="Times New Roman" w:cs="Times New Roman"/>
          <w:sz w:val="24"/>
          <w:szCs w:val="24"/>
        </w:rPr>
        <w:t>berinteraksi</w:t>
      </w:r>
      <w:r>
        <w:rPr>
          <w:rFonts w:ascii="Times New Roman" w:eastAsia="Times New Roman" w:hAnsi="Times New Roman" w:cs="Times New Roman"/>
          <w:color w:val="000000"/>
          <w:sz w:val="24"/>
          <w:szCs w:val="24"/>
        </w:rPr>
        <w:t xml:space="preserve"> dan saling mempengaruhi.</w:t>
      </w:r>
    </w:p>
    <w:p w:rsidR="00D27F57" w:rsidRDefault="00D27F57">
      <w:pPr>
        <w:pBdr>
          <w:top w:val="nil"/>
          <w:left w:val="nil"/>
          <w:bottom w:val="nil"/>
          <w:right w:val="nil"/>
          <w:between w:val="nil"/>
        </w:pBdr>
        <w:spacing w:after="0" w:line="240" w:lineRule="auto"/>
        <w:ind w:left="284" w:hanging="720"/>
        <w:jc w:val="both"/>
        <w:rPr>
          <w:rFonts w:ascii="Times New Roman" w:eastAsia="Times New Roman" w:hAnsi="Times New Roman" w:cs="Times New Roman"/>
          <w:color w:val="000000"/>
          <w:sz w:val="24"/>
          <w:szCs w:val="24"/>
        </w:rPr>
      </w:pPr>
    </w:p>
    <w:p w:rsidR="00D27F57" w:rsidRDefault="00923D26">
      <w:pPr>
        <w:numPr>
          <w:ilvl w:val="4"/>
          <w:numId w:val="10"/>
        </w:numPr>
        <w:pBdr>
          <w:top w:val="nil"/>
          <w:left w:val="nil"/>
          <w:bottom w:val="nil"/>
          <w:right w:val="nil"/>
          <w:between w:val="nil"/>
        </w:pBdr>
        <w:spacing w:after="0" w:line="240" w:lineRule="auto"/>
        <w:ind w:left="709"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Uji Multikolinearitas</w:t>
      </w:r>
    </w:p>
    <w:p w:rsidR="00D27F57" w:rsidRDefault="00D27F57">
      <w:pPr>
        <w:pBdr>
          <w:top w:val="nil"/>
          <w:left w:val="nil"/>
          <w:bottom w:val="nil"/>
          <w:right w:val="nil"/>
          <w:between w:val="nil"/>
        </w:pBdr>
        <w:spacing w:after="0" w:line="240" w:lineRule="auto"/>
        <w:ind w:left="709" w:hanging="720"/>
        <w:jc w:val="both"/>
        <w:rPr>
          <w:rFonts w:ascii="Times New Roman" w:eastAsia="Times New Roman" w:hAnsi="Times New Roman" w:cs="Times New Roman"/>
          <w:color w:val="000000"/>
          <w:sz w:val="24"/>
          <w:szCs w:val="24"/>
        </w:rPr>
      </w:pPr>
    </w:p>
    <w:p w:rsidR="00D27F57" w:rsidRDefault="00D126F6">
      <w:pPr>
        <w:jc w:val="center"/>
        <w:rPr>
          <w:rFonts w:ascii="Cambria Math" w:eastAsia="Cambria Math" w:hAnsi="Cambria Math" w:cs="Cambria Math"/>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r</m:t>
              </m:r>
            </m:e>
            <m:sub>
              <m:r>
                <w:rPr>
                  <w:rFonts w:ascii="Cambria Math" w:hAnsi="Cambria Math" w:cs="Times New Roman"/>
                  <w:sz w:val="18"/>
                  <w:szCs w:val="18"/>
                </w:rPr>
                <m:t>xy</m:t>
              </m:r>
            </m:sub>
          </m:sSub>
          <m:r>
            <w:rPr>
              <w:rFonts w:ascii="Cambria Math" w:hAnsi="Cambria Math" w:cs="Times New Roman"/>
              <w:sz w:val="18"/>
              <w:szCs w:val="18"/>
            </w:rPr>
            <m:t>=</m:t>
          </m:r>
          <m:f>
            <m:fPr>
              <m:ctrlPr>
                <w:rPr>
                  <w:rFonts w:ascii="Cambria Math" w:hAnsi="Cambria Math" w:cs="Times New Roman"/>
                  <w:i/>
                  <w:sz w:val="18"/>
                  <w:szCs w:val="18"/>
                </w:rPr>
              </m:ctrlPr>
            </m:fPr>
            <m:num>
              <m:r>
                <w:rPr>
                  <w:rFonts w:ascii="Cambria Math" w:hAnsi="Cambria Math" w:cs="Times New Roman"/>
                  <w:sz w:val="18"/>
                  <w:szCs w:val="18"/>
                </w:rPr>
                <m:t xml:space="preserve">N </m:t>
              </m:r>
              <m:d>
                <m:dPr>
                  <m:ctrlPr>
                    <w:rPr>
                      <w:rFonts w:ascii="Cambria Math" w:hAnsi="Cambria Math" w:cs="Times New Roman"/>
                      <w:i/>
                      <w:sz w:val="18"/>
                      <w:szCs w:val="18"/>
                    </w:rPr>
                  </m:ctrlPr>
                </m:dPr>
                <m:e>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xy</m:t>
                      </m:r>
                    </m:e>
                  </m:nary>
                </m:e>
              </m:d>
              <m:r>
                <w:rPr>
                  <w:rFonts w:ascii="Cambria Math" w:hAnsi="Cambria Math" w:cs="Times New Roman"/>
                  <w:sz w:val="18"/>
                  <w:szCs w:val="18"/>
                </w:rPr>
                <m:t>-(</m:t>
              </m:r>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 xml:space="preserve">x </m:t>
                  </m:r>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y)</m:t>
                      </m:r>
                    </m:e>
                  </m:nary>
                </m:e>
              </m:nary>
            </m:num>
            <m:den>
              <m:rad>
                <m:radPr>
                  <m:degHide m:val="1"/>
                  <m:ctrlPr>
                    <w:rPr>
                      <w:rFonts w:ascii="Cambria Math" w:hAnsi="Cambria Math" w:cs="Times New Roman"/>
                      <w:i/>
                      <w:sz w:val="18"/>
                      <w:szCs w:val="18"/>
                    </w:rPr>
                  </m:ctrlPr>
                </m:radPr>
                <m:deg/>
                <m:e>
                  <m:r>
                    <w:rPr>
                      <w:rFonts w:ascii="Cambria Math" w:hAnsi="Cambria Math" w:cs="Times New Roman"/>
                      <w:sz w:val="18"/>
                      <w:szCs w:val="18"/>
                    </w:rPr>
                    <m:t>[N</m:t>
                  </m:r>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x²-(</m:t>
                      </m:r>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x²)] {N</m:t>
                          </m:r>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y²-(</m:t>
                              </m:r>
                              <m:nary>
                                <m:naryPr>
                                  <m:chr m:val="∑"/>
                                  <m:limLoc m:val="undOvr"/>
                                  <m:subHide m:val="1"/>
                                  <m:supHide m:val="1"/>
                                  <m:ctrlPr>
                                    <w:rPr>
                                      <w:rFonts w:ascii="Cambria Math" w:hAnsi="Cambria Math" w:cs="Times New Roman"/>
                                      <w:i/>
                                      <w:sz w:val="18"/>
                                      <w:szCs w:val="18"/>
                                    </w:rPr>
                                  </m:ctrlPr>
                                </m:naryPr>
                                <m:sub/>
                                <m:sup/>
                                <m:e>
                                  <m:r>
                                    <w:rPr>
                                      <w:rFonts w:ascii="Cambria Math" w:hAnsi="Cambria Math" w:cs="Times New Roman"/>
                                      <w:sz w:val="18"/>
                                      <w:szCs w:val="18"/>
                                    </w:rPr>
                                    <m:t>y²)]</m:t>
                                  </m:r>
                                </m:e>
                              </m:nary>
                            </m:e>
                          </m:nary>
                        </m:e>
                      </m:nary>
                    </m:e>
                  </m:nary>
                </m:e>
              </m:rad>
            </m:den>
          </m:f>
        </m:oMath>
      </m:oMathPara>
    </w:p>
    <w:p w:rsidR="00D27F57" w:rsidRDefault="00923D26">
      <w:pPr>
        <w:spacing w:after="0" w:line="240"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Keterangan:</w:t>
      </w:r>
    </w:p>
    <w:p w:rsidR="00D27F57" w:rsidRDefault="00D126F6">
      <w:pPr>
        <w:spacing w:after="0" w:line="240" w:lineRule="auto"/>
        <w:ind w:left="993" w:hanging="283"/>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m:t>
            </m:r>
          </m:e>
          <m:sub>
            <m:r>
              <w:rPr>
                <w:rFonts w:ascii="Cambria Math" w:eastAsia="Cambria Math" w:hAnsi="Cambria Math" w:cs="Cambria Math"/>
                <w:sz w:val="24"/>
                <w:szCs w:val="24"/>
              </w:rPr>
              <m:t>xy</m:t>
            </m:r>
          </m:sub>
        </m:sSub>
      </m:oMath>
      <w:r w:rsidR="00923D26">
        <w:rPr>
          <w:rFonts w:ascii="Times New Roman" w:eastAsia="Times New Roman" w:hAnsi="Times New Roman" w:cs="Times New Roman"/>
          <w:sz w:val="24"/>
          <w:szCs w:val="24"/>
        </w:rPr>
        <w:t xml:space="preserve">  = Koefisien korelasi antara gejala  </w:t>
      </w:r>
    </w:p>
    <w:p w:rsidR="00D27F57" w:rsidRDefault="00923D26">
      <w:pPr>
        <w:spacing w:after="0" w:line="240" w:lineRule="auto"/>
        <w:ind w:left="993" w:hanging="283"/>
        <w:jc w:val="both"/>
        <w:rPr>
          <w:rFonts w:ascii="Times New Roman" w:eastAsia="Times New Roman" w:hAnsi="Times New Roman" w:cs="Times New Roman"/>
          <w:sz w:val="24"/>
          <w:szCs w:val="24"/>
        </w:rPr>
      </w:pPr>
      <m:oMath>
        <m:r>
          <w:rPr>
            <w:rFonts w:ascii="Cambria Math" w:eastAsia="Cambria Math" w:hAnsi="Cambria Math" w:cs="Cambria Math"/>
            <w:sz w:val="24"/>
            <w:szCs w:val="24"/>
          </w:rPr>
          <m:t xml:space="preserve">            </m:t>
        </m:r>
      </m:oMath>
      <w:r>
        <w:rPr>
          <w:rFonts w:ascii="Times New Roman" w:eastAsia="Times New Roman" w:hAnsi="Times New Roman" w:cs="Times New Roman"/>
          <w:sz w:val="24"/>
          <w:szCs w:val="24"/>
        </w:rPr>
        <w:t>X dan gejala Y</w:t>
      </w:r>
    </w:p>
    <w:p w:rsidR="00D27F57" w:rsidRDefault="00923D26">
      <w:pPr>
        <w:spacing w:after="0" w:line="240" w:lineRule="auto"/>
        <w:ind w:left="99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Skor gejala X</w:t>
      </w:r>
    </w:p>
    <w:p w:rsidR="00D27F57" w:rsidRDefault="00923D26">
      <w:pPr>
        <w:tabs>
          <w:tab w:val="left" w:pos="567"/>
        </w:tabs>
        <w:spacing w:after="0" w:line="240" w:lineRule="auto"/>
        <w:ind w:left="99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    = Skor gejala Y</w:t>
      </w:r>
    </w:p>
    <w:p w:rsidR="00D27F57" w:rsidRDefault="00923D26">
      <w:pPr>
        <w:tabs>
          <w:tab w:val="left" w:pos="993"/>
        </w:tabs>
        <w:spacing w:after="0" w:line="240" w:lineRule="auto"/>
        <w:ind w:left="993"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rPr>
        <w:tab/>
        <w:t xml:space="preserve">  =  Jumlah Sampel (Arikunto, </w:t>
      </w:r>
    </w:p>
    <w:p w:rsidR="00D27F57" w:rsidRDefault="00923D26">
      <w:pPr>
        <w:tabs>
          <w:tab w:val="left" w:pos="993"/>
        </w:tabs>
        <w:spacing w:after="0" w:line="240" w:lineRule="auto"/>
        <w:ind w:left="993"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2009:75).</w:t>
      </w:r>
    </w:p>
    <w:p w:rsidR="00D27F57" w:rsidRDefault="00923D26">
      <w:pPr>
        <w:spacing w:before="24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Rumusan hipotesis yaitu :</w:t>
      </w:r>
    </w:p>
    <w:p w:rsidR="00D27F57" w:rsidRDefault="00923D26">
      <w:pPr>
        <w:tabs>
          <w:tab w:val="left" w:pos="1843"/>
        </w:tabs>
        <w:spacing w:before="240" w:after="0"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H0=Tidak terdapat hubungan antar variabel independen </w:t>
      </w:r>
    </w:p>
    <w:p w:rsidR="00D27F57" w:rsidRDefault="00923D26">
      <w:pPr>
        <w:tabs>
          <w:tab w:val="left" w:pos="567"/>
          <w:tab w:val="left" w:pos="1843"/>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H1=Terdapat hubungan antar variabel      independen </w:t>
      </w:r>
    </w:p>
    <w:p w:rsidR="00D27F57" w:rsidRDefault="00923D26">
      <w:pPr>
        <w:tabs>
          <w:tab w:val="left" w:pos="709"/>
        </w:tabs>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Kriteria pengujian: </w:t>
      </w:r>
    </w:p>
    <w:p w:rsidR="00D27F57" w:rsidRPr="00473AB0" w:rsidRDefault="00923D26">
      <w:pPr>
        <w:tabs>
          <w:tab w:val="left" w:pos="709"/>
        </w:tabs>
        <w:spacing w:line="240" w:lineRule="auto"/>
        <w:ind w:left="567"/>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Apabila rhitung &lt; rtabel dengan dk = n dan alpha 0,05 maka H0 ditolak, sebaliknya jika rhitung &gt; rtabel maka H0 diterima.</w:t>
      </w:r>
    </w:p>
    <w:p w:rsidR="00D27F57" w:rsidRPr="00473AB0" w:rsidRDefault="00923D26">
      <w:pPr>
        <w:numPr>
          <w:ilvl w:val="4"/>
          <w:numId w:val="10"/>
        </w:numPr>
        <w:pBdr>
          <w:top w:val="nil"/>
          <w:left w:val="nil"/>
          <w:bottom w:val="nil"/>
          <w:right w:val="nil"/>
          <w:between w:val="nil"/>
        </w:pBdr>
        <w:spacing w:after="0" w:line="240" w:lineRule="auto"/>
        <w:ind w:left="709" w:hanging="283"/>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Uji Autokorelasi</w:t>
      </w:r>
    </w:p>
    <w:p w:rsidR="00D27F57" w:rsidRPr="00473AB0" w:rsidRDefault="00923D26" w:rsidP="00473AB0">
      <w:pPr>
        <w:pBdr>
          <w:top w:val="nil"/>
          <w:left w:val="nil"/>
          <w:bottom w:val="nil"/>
          <w:right w:val="nil"/>
          <w:between w:val="nil"/>
        </w:pBdr>
        <w:spacing w:after="0" w:line="240" w:lineRule="auto"/>
        <w:ind w:left="720" w:firstLine="11"/>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 xml:space="preserve">Pengujian ini dimaksudkan untuk mengetahui apakah terjadi korelasi </w:t>
      </w:r>
      <w:r w:rsidRPr="00473AB0">
        <w:rPr>
          <w:rFonts w:ascii="Times New Roman" w:eastAsia="Times New Roman" w:hAnsi="Times New Roman" w:cs="Times New Roman"/>
          <w:sz w:val="24"/>
          <w:szCs w:val="24"/>
        </w:rPr>
        <w:t>antara</w:t>
      </w:r>
      <w:r w:rsidRPr="00473AB0">
        <w:rPr>
          <w:rFonts w:ascii="Times New Roman" w:eastAsia="Times New Roman" w:hAnsi="Times New Roman" w:cs="Times New Roman"/>
          <w:color w:val="000000"/>
          <w:sz w:val="24"/>
          <w:szCs w:val="24"/>
        </w:rPr>
        <w:t xml:space="preserve"> data pengamatan atau tidak. Adanya autokorelasi dapat mengakibatkan penaksir mempunyai varians minimum (Sudarmanto, 2005:142 - 143)</w:t>
      </w:r>
    </w:p>
    <w:p w:rsidR="00D27F57" w:rsidRPr="00473AB0" w:rsidRDefault="00923D26" w:rsidP="00473AB0">
      <w:p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Tahap-tahap pengujian dengan uji Durbin- Waston sebagai berikut.</w:t>
      </w:r>
    </w:p>
    <w:p w:rsidR="00D27F57" w:rsidRPr="00473AB0" w:rsidRDefault="00923D26">
      <w:pPr>
        <w:numPr>
          <w:ilvl w:val="3"/>
          <w:numId w:val="4"/>
        </w:numPr>
        <w:pBdr>
          <w:top w:val="nil"/>
          <w:left w:val="nil"/>
          <w:bottom w:val="nil"/>
          <w:right w:val="nil"/>
          <w:between w:val="nil"/>
        </w:pBdr>
        <w:spacing w:after="0" w:line="240" w:lineRule="auto"/>
        <w:ind w:left="993" w:hanging="283"/>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Carilah nilai-nilai residu dengan OLS (Ordinary Least Square) dari persamaan yang akan diuji dan hitung statistik d dengan menggunakan persamaan:</w:t>
      </w:r>
    </w:p>
    <w:p w:rsidR="00D27F57" w:rsidRPr="00473AB0" w:rsidRDefault="00D27F57">
      <w:pPr>
        <w:pBdr>
          <w:top w:val="nil"/>
          <w:left w:val="nil"/>
          <w:bottom w:val="nil"/>
          <w:right w:val="nil"/>
          <w:between w:val="nil"/>
        </w:pBdr>
        <w:spacing w:after="0" w:line="240" w:lineRule="auto"/>
        <w:ind w:left="993" w:hanging="720"/>
        <w:jc w:val="both"/>
        <w:rPr>
          <w:rFonts w:ascii="Times New Roman" w:eastAsia="Times New Roman" w:hAnsi="Times New Roman" w:cs="Times New Roman"/>
          <w:color w:val="000000"/>
          <w:sz w:val="24"/>
          <w:szCs w:val="24"/>
        </w:rPr>
      </w:pPr>
    </w:p>
    <w:p w:rsidR="00D27F57" w:rsidRPr="00473AB0" w:rsidRDefault="00923D26">
      <w:pPr>
        <w:spacing w:line="240" w:lineRule="auto"/>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 xml:space="preserve">                 </w:t>
      </w:r>
      <m:oMath>
        <m:r>
          <w:rPr>
            <w:rFonts w:ascii="Cambria Math" w:hAnsi="Cambria Math" w:cs="Times New Roman"/>
            <w:sz w:val="24"/>
            <w:szCs w:val="24"/>
          </w:rPr>
          <m:t>d=</m:t>
        </m:r>
        <m:nary>
          <m:naryPr>
            <m:chr m:val="∑"/>
            <m:limLoc m:val="subSup"/>
            <m:ctrlPr>
              <w:rPr>
                <w:rFonts w:ascii="Cambria Math" w:eastAsia="Times New Roman" w:hAnsi="Cambria Math" w:cs="Times New Roman"/>
                <w:i/>
                <w:sz w:val="24"/>
                <w:szCs w:val="24"/>
              </w:rPr>
            </m:ctrlPr>
          </m:naryPr>
          <m:sub>
            <m:r>
              <w:rPr>
                <w:rFonts w:ascii="Cambria Math" w:hAnsi="Cambria Math" w:cs="Times New Roman"/>
                <w:sz w:val="24"/>
                <w:szCs w:val="24"/>
              </w:rPr>
              <m:t>2</m:t>
            </m:r>
          </m:sub>
          <m:sup>
            <m:r>
              <w:rPr>
                <w:rFonts w:ascii="Cambria Math" w:hAnsi="Cambria Math" w:cs="Times New Roman"/>
                <w:sz w:val="24"/>
                <w:szCs w:val="24"/>
              </w:rPr>
              <m:t>t</m:t>
            </m:r>
          </m:sup>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p>
                      <m:sSupPr>
                        <m:ctrlPr>
                          <w:rPr>
                            <w:rFonts w:ascii="Cambria Math" w:hAnsi="Cambria Math" w:cs="Times New Roman"/>
                            <w:i/>
                            <w:sz w:val="24"/>
                            <w:szCs w:val="24"/>
                          </w:rPr>
                        </m:ctrlPr>
                      </m:sSupPr>
                      <m:e>
                        <m:r>
                          <w:rPr>
                            <w:rFonts w:ascii="Cambria Math" w:hAnsi="Cambria Math" w:cs="Times New Roman"/>
                            <w:sz w:val="24"/>
                            <w:szCs w:val="24"/>
                          </w:rPr>
                          <m:t>u</m:t>
                        </m:r>
                      </m:e>
                      <m:sup>
                        <m:r>
                          <w:rPr>
                            <w:rFonts w:ascii="Cambria Math" w:hAnsi="Cambria Math" w:cs="Times New Roman"/>
                            <w:sz w:val="24"/>
                            <w:szCs w:val="24"/>
                          </w:rPr>
                          <m:t>1</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u</m:t>
                        </m:r>
                      </m:e>
                      <m:sup>
                        <m:r>
                          <w:rPr>
                            <w:rFonts w:ascii="Cambria Math" w:hAnsi="Cambria Math" w:cs="Times New Roman"/>
                            <w:sz w:val="24"/>
                            <w:szCs w:val="24"/>
                          </w:rPr>
                          <m:t>1</m:t>
                        </m:r>
                      </m:sup>
                    </m:sSup>
                    <m:r>
                      <w:rPr>
                        <w:rFonts w:ascii="Cambria Math" w:hAnsi="Cambria Math" w:cs="Times New Roman"/>
                        <w:sz w:val="24"/>
                        <w:szCs w:val="24"/>
                      </w:rPr>
                      <m:t>-1</m:t>
                    </m:r>
                  </m:e>
                </m:d>
              </m:e>
              <m:sup>
                <m:r>
                  <w:rPr>
                    <w:rFonts w:ascii="Cambria Math" w:hAnsi="Cambria Math" w:cs="Times New Roman"/>
                    <w:sz w:val="24"/>
                    <w:szCs w:val="24"/>
                  </w:rPr>
                  <m:t>2</m:t>
                </m:r>
              </m:sup>
            </m:sSup>
            <m:r>
              <w:rPr>
                <w:rFonts w:ascii="Cambria Math" w:hAnsi="Cambria Math" w:cs="Times New Roman"/>
                <w:sz w:val="24"/>
                <w:szCs w:val="24"/>
              </w:rPr>
              <m:t>/</m:t>
            </m:r>
            <m:nary>
              <m:naryPr>
                <m:chr m:val="∑"/>
                <m:limLoc m:val="subSup"/>
                <m:ctrlPr>
                  <w:rPr>
                    <w:rFonts w:ascii="Cambria Math" w:eastAsia="Times New Roman" w:hAnsi="Cambria Math" w:cs="Times New Roman"/>
                    <w:i/>
                    <w:sz w:val="24"/>
                    <w:szCs w:val="24"/>
                  </w:rPr>
                </m:ctrlPr>
              </m:naryPr>
              <m:sub>
                <m:r>
                  <w:rPr>
                    <w:rFonts w:ascii="Cambria Math" w:hAnsi="Cambria Math" w:cs="Times New Roman"/>
                    <w:sz w:val="24"/>
                    <w:szCs w:val="24"/>
                  </w:rPr>
                  <m:t>1</m:t>
                </m:r>
              </m:sub>
              <m:sup>
                <m:r>
                  <w:rPr>
                    <w:rFonts w:ascii="Cambria Math" w:hAnsi="Cambria Math" w:cs="Times New Roman"/>
                    <w:sz w:val="24"/>
                    <w:szCs w:val="24"/>
                  </w:rPr>
                  <m:t>t</m:t>
                </m:r>
              </m:sup>
              <m:e>
                <m:sSubSup>
                  <m:sSubSupPr>
                    <m:ctrlPr>
                      <w:rPr>
                        <w:rFonts w:ascii="Cambria Math" w:eastAsia="Times New Roman" w:hAnsi="Cambria Math" w:cs="Times New Roman"/>
                        <w:i/>
                        <w:sz w:val="24"/>
                        <w:szCs w:val="24"/>
                      </w:rPr>
                    </m:ctrlPr>
                  </m:sSubSupPr>
                  <m:e>
                    <m:r>
                      <w:rPr>
                        <w:rFonts w:ascii="Cambria Math" w:hAnsi="Cambria Math" w:cs="Times New Roman"/>
                        <w:sz w:val="24"/>
                        <w:szCs w:val="24"/>
                      </w:rPr>
                      <m:t>u</m:t>
                    </m:r>
                  </m:e>
                  <m:sub>
                    <m:r>
                      <w:rPr>
                        <w:rFonts w:ascii="Cambria Math" w:hAnsi="Cambria Math" w:cs="Times New Roman"/>
                        <w:sz w:val="24"/>
                        <w:szCs w:val="24"/>
                      </w:rPr>
                      <m:t>t</m:t>
                    </m:r>
                  </m:sub>
                  <m:sup>
                    <m:r>
                      <w:rPr>
                        <w:rFonts w:ascii="Cambria Math" w:hAnsi="Cambria Math" w:cs="Times New Roman"/>
                        <w:sz w:val="24"/>
                        <w:szCs w:val="24"/>
                      </w:rPr>
                      <m:t>2</m:t>
                    </m:r>
                  </m:sup>
                </m:sSubSup>
              </m:e>
            </m:nary>
          </m:e>
        </m:nary>
      </m:oMath>
    </w:p>
    <w:p w:rsidR="00D27F57" w:rsidRPr="00473AB0" w:rsidRDefault="00923D26">
      <w:pPr>
        <w:pBdr>
          <w:top w:val="nil"/>
          <w:left w:val="nil"/>
          <w:bottom w:val="nil"/>
          <w:right w:val="nil"/>
          <w:between w:val="nil"/>
        </w:pBdr>
        <w:spacing w:after="0" w:line="240" w:lineRule="auto"/>
        <w:ind w:left="851" w:hanging="142"/>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 xml:space="preserve">2). Menentukan ukuran sampel dan  </w:t>
      </w:r>
    </w:p>
    <w:p w:rsidR="00D27F57" w:rsidRPr="00473AB0" w:rsidRDefault="00923D26">
      <w:pPr>
        <w:pBdr>
          <w:top w:val="nil"/>
          <w:left w:val="nil"/>
          <w:bottom w:val="nil"/>
          <w:right w:val="nil"/>
          <w:between w:val="nil"/>
        </w:pBdr>
        <w:spacing w:after="0" w:line="240" w:lineRule="auto"/>
        <w:ind w:left="851" w:hanging="142"/>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 xml:space="preserve">     jumlah variabel independen</w:t>
      </w:r>
    </w:p>
    <w:p w:rsidR="00D27F57" w:rsidRPr="00473AB0" w:rsidRDefault="00923D26">
      <w:pPr>
        <w:spacing w:line="240" w:lineRule="auto"/>
        <w:ind w:left="993" w:hanging="283"/>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 xml:space="preserve">3). Dengan menggunakan terlebih dahulu Hipotesis Nol bahwa tidak ada autokorelasi positif dan Hipotesis Alternatif: </w:t>
      </w:r>
    </w:p>
    <w:p w:rsidR="00D27F57" w:rsidRPr="00473AB0" w:rsidRDefault="00923D26" w:rsidP="00473AB0">
      <w:pPr>
        <w:pBdr>
          <w:top w:val="nil"/>
          <w:left w:val="nil"/>
          <w:bottom w:val="nil"/>
          <w:right w:val="nil"/>
          <w:between w:val="nil"/>
        </w:pBdr>
        <w:spacing w:after="0" w:line="240" w:lineRule="auto"/>
        <w:ind w:left="1701" w:hanging="720"/>
        <w:jc w:val="both"/>
        <w:rPr>
          <w:rFonts w:ascii="Times New Roman" w:eastAsia="Times New Roman" w:hAnsi="Times New Roman" w:cs="Times New Roman"/>
          <w:color w:val="000000"/>
          <w:sz w:val="24"/>
          <w:szCs w:val="24"/>
        </w:rPr>
      </w:pPr>
      <w:r w:rsidRPr="00473AB0">
        <w:rPr>
          <w:rFonts w:ascii="Times New Roman" w:eastAsia="Gungsuh" w:hAnsi="Times New Roman" w:cs="Times New Roman"/>
          <w:color w:val="000000"/>
          <w:sz w:val="24"/>
          <w:szCs w:val="24"/>
        </w:rPr>
        <w:t xml:space="preserve">H0 : ≤ 0 (tidak ada autokorelasi  </w:t>
      </w:r>
    </w:p>
    <w:p w:rsidR="00D27F57" w:rsidRPr="00473AB0" w:rsidRDefault="00923D26" w:rsidP="00473AB0">
      <w:pPr>
        <w:pBdr>
          <w:top w:val="nil"/>
          <w:left w:val="nil"/>
          <w:bottom w:val="nil"/>
          <w:right w:val="nil"/>
          <w:between w:val="nil"/>
        </w:pBdr>
        <w:spacing w:after="0" w:line="240" w:lineRule="auto"/>
        <w:ind w:left="1701" w:hanging="720"/>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 xml:space="preserve">       positif) </w:t>
      </w:r>
    </w:p>
    <w:p w:rsidR="00D27F57" w:rsidRPr="00473AB0" w:rsidRDefault="00923D26" w:rsidP="00473AB0">
      <w:pPr>
        <w:pBdr>
          <w:top w:val="nil"/>
          <w:left w:val="nil"/>
          <w:bottom w:val="nil"/>
          <w:right w:val="nil"/>
          <w:between w:val="nil"/>
        </w:pBdr>
        <w:spacing w:after="0" w:line="240" w:lineRule="auto"/>
        <w:ind w:left="1701" w:hanging="720"/>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 xml:space="preserve">H1 : &gt; 0 (ada autokorelasi </w:t>
      </w:r>
    </w:p>
    <w:p w:rsidR="00D27F57" w:rsidRPr="00473AB0" w:rsidRDefault="00923D26" w:rsidP="00473AB0">
      <w:pPr>
        <w:pBdr>
          <w:top w:val="nil"/>
          <w:left w:val="nil"/>
          <w:bottom w:val="nil"/>
          <w:right w:val="nil"/>
          <w:between w:val="nil"/>
        </w:pBdr>
        <w:spacing w:after="0" w:line="240" w:lineRule="auto"/>
        <w:ind w:left="1701" w:hanging="720"/>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 xml:space="preserve">       positif)</w:t>
      </w:r>
    </w:p>
    <w:p w:rsidR="00D27F57" w:rsidRPr="00473AB0" w:rsidRDefault="00D27F57">
      <w:pPr>
        <w:pBdr>
          <w:top w:val="nil"/>
          <w:left w:val="nil"/>
          <w:bottom w:val="nil"/>
          <w:right w:val="nil"/>
          <w:between w:val="nil"/>
        </w:pBdr>
        <w:spacing w:after="0" w:line="240" w:lineRule="auto"/>
        <w:ind w:left="1276" w:hanging="720"/>
        <w:jc w:val="both"/>
        <w:rPr>
          <w:rFonts w:ascii="Times New Roman" w:eastAsia="Times New Roman" w:hAnsi="Times New Roman" w:cs="Times New Roman"/>
          <w:color w:val="000000"/>
          <w:sz w:val="24"/>
          <w:szCs w:val="24"/>
        </w:rPr>
      </w:pPr>
    </w:p>
    <w:p w:rsidR="00D27F57" w:rsidRPr="00473AB0" w:rsidRDefault="00923D26">
      <w:pPr>
        <w:spacing w:after="0"/>
        <w:ind w:left="709" w:hanging="283"/>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d. Uji Heteroskedastisitas</w:t>
      </w:r>
    </w:p>
    <w:p w:rsidR="00D27F57" w:rsidRPr="00473AB0" w:rsidRDefault="00923D26" w:rsidP="00473AB0">
      <w:p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rPr>
      </w:pPr>
      <w:r w:rsidRPr="00473AB0">
        <w:rPr>
          <w:rFonts w:ascii="Times New Roman" w:eastAsia="Times New Roman" w:hAnsi="Times New Roman" w:cs="Times New Roman"/>
          <w:color w:val="000000"/>
          <w:sz w:val="24"/>
          <w:szCs w:val="24"/>
        </w:rPr>
        <w:t>Heteroskedastisitas ini dimaksudkan untuk mengetahui apakah variasi residual absolut sama atau tidak sama untuk semua pengamatan.</w:t>
      </w:r>
    </w:p>
    <w:p w:rsidR="00D27F57" w:rsidRPr="00473AB0" w:rsidRDefault="00D126F6">
      <w:pPr>
        <w:jc w:val="center"/>
        <w:rPr>
          <w:rFonts w:ascii="Times New Roman" w:eastAsia="Cambria Math"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s</m:t>
              </m:r>
            </m:sub>
          </m:sSub>
          <m:r>
            <w:rPr>
              <w:rFonts w:ascii="Cambria Math" w:hAnsi="Cambria Math" w:cs="Times New Roman"/>
              <w:sz w:val="24"/>
              <w:szCs w:val="24"/>
            </w:rPr>
            <m:t>=1-6</m:t>
          </m:r>
          <m:d>
            <m:dPr>
              <m:begChr m:val="["/>
              <m:endChr m:val="]"/>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hAnsi="Cambria Math" w:cs="Times New Roman"/>
                              <w:sz w:val="24"/>
                              <w:szCs w:val="24"/>
                            </w:rPr>
                            <m:t>d</m:t>
                          </m:r>
                        </m:e>
                        <m:sub>
                          <m:r>
                            <w:rPr>
                              <w:rFonts w:ascii="Cambria Math" w:hAnsi="Cambria Math" w:cs="Times New Roman"/>
                              <w:sz w:val="24"/>
                              <w:szCs w:val="24"/>
                            </w:rPr>
                            <m:t>i</m:t>
                          </m:r>
                        </m:sub>
                        <m:sup>
                          <m:r>
                            <w:rPr>
                              <w:rFonts w:ascii="Cambria Math" w:hAnsi="Cambria Math" w:cs="Times New Roman"/>
                              <w:sz w:val="24"/>
                              <w:szCs w:val="24"/>
                            </w:rPr>
                            <m:t>2</m:t>
                          </m:r>
                        </m:sup>
                      </m:sSubSup>
                    </m:e>
                  </m:nary>
                </m:num>
                <m:den>
                  <m:r>
                    <w:rPr>
                      <w:rFonts w:ascii="Cambria Math" w:hAnsi="Cambria Math" w:cs="Times New Roman"/>
                      <w:sz w:val="24"/>
                      <w:szCs w:val="24"/>
                    </w:rPr>
                    <m:t>N(</m:t>
                  </m:r>
                  <m:sSup>
                    <m:sSupPr>
                      <m:ctrlPr>
                        <w:rPr>
                          <w:rFonts w:ascii="Cambria Math" w:hAnsi="Cambria Math" w:cs="Times New Roman"/>
                          <w:i/>
                          <w:sz w:val="24"/>
                          <w:szCs w:val="24"/>
                        </w:rPr>
                      </m:ctrlPr>
                    </m:sSupPr>
                    <m:e>
                      <m:r>
                        <w:rPr>
                          <w:rFonts w:ascii="Cambria Math" w:hAnsi="Cambria Math" w:cs="Times New Roman"/>
                          <w:sz w:val="24"/>
                          <w:szCs w:val="24"/>
                        </w:rPr>
                        <m:t>N</m:t>
                      </m:r>
                    </m:e>
                    <m:sup>
                      <m:r>
                        <w:rPr>
                          <w:rFonts w:ascii="Cambria Math" w:hAnsi="Cambria Math" w:cs="Times New Roman"/>
                          <w:sz w:val="24"/>
                          <w:szCs w:val="24"/>
                        </w:rPr>
                        <m:t>2</m:t>
                      </m:r>
                    </m:sup>
                  </m:sSup>
                  <m:r>
                    <w:rPr>
                      <w:rFonts w:ascii="Cambria Math" w:hAnsi="Cambria Math" w:cs="Times New Roman"/>
                      <w:sz w:val="24"/>
                      <w:szCs w:val="24"/>
                    </w:rPr>
                    <m:t>-1)</m:t>
                  </m:r>
                </m:den>
              </m:f>
            </m:e>
          </m:d>
        </m:oMath>
      </m:oMathPara>
    </w:p>
    <w:p w:rsidR="00D27F57" w:rsidRPr="00473AB0" w:rsidRDefault="00923D26">
      <w:pPr>
        <w:spacing w:after="0" w:line="240" w:lineRule="auto"/>
        <w:ind w:left="709"/>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lastRenderedPageBreak/>
        <w:t>Keterangan :</w:t>
      </w:r>
    </w:p>
    <w:p w:rsidR="00D27F57" w:rsidRPr="00473AB0" w:rsidRDefault="00473AB0" w:rsidP="00473A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b>
          <m:sSubPr>
            <m:ctrlPr>
              <w:rPr>
                <w:rFonts w:ascii="Cambria Math" w:eastAsia="Cambria Math" w:hAnsi="Cambria Math" w:cs="Times New Roman"/>
                <w:sz w:val="24"/>
                <w:szCs w:val="24"/>
              </w:rPr>
            </m:ctrlPr>
          </m:sSubPr>
          <m:e>
            <m:r>
              <w:rPr>
                <w:rFonts w:ascii="Cambria Math" w:eastAsia="Cambria Math" w:hAnsi="Cambria Math" w:cs="Times New Roman"/>
                <w:sz w:val="24"/>
                <w:szCs w:val="24"/>
              </w:rPr>
              <m:t>r</m:t>
            </m:r>
          </m:e>
          <m:sub>
            <m:r>
              <w:rPr>
                <w:rFonts w:ascii="Cambria Math" w:eastAsia="Cambria Math" w:hAnsi="Cambria Math" w:cs="Times New Roman"/>
                <w:sz w:val="24"/>
                <w:szCs w:val="24"/>
              </w:rPr>
              <m:t>s</m:t>
            </m:r>
          </m:sub>
        </m:sSub>
      </m:oMath>
      <w:r w:rsidR="00923D26" w:rsidRPr="00473AB0">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00923D26" w:rsidRPr="00473AB0">
        <w:rPr>
          <w:rFonts w:ascii="Times New Roman" w:eastAsia="Times New Roman" w:hAnsi="Times New Roman" w:cs="Times New Roman"/>
          <w:sz w:val="24"/>
          <w:szCs w:val="24"/>
        </w:rPr>
        <w:t>Koefisien korelasi spearman</w:t>
      </w:r>
    </w:p>
    <w:p w:rsidR="00D27F57" w:rsidRPr="00473AB0" w:rsidRDefault="00923D26">
      <w:pPr>
        <w:spacing w:after="0" w:line="240" w:lineRule="auto"/>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 xml:space="preserve">    </w:t>
      </w:r>
      <m:oMath>
        <m:r>
          <w:rPr>
            <w:rFonts w:ascii="Cambria Math" w:eastAsia="Cambria Math" w:hAnsi="Cambria Math" w:cs="Times New Roman"/>
            <w:sz w:val="24"/>
            <w:szCs w:val="24"/>
          </w:rPr>
          <m:t xml:space="preserve">  </m:t>
        </m:r>
        <m:sSub>
          <m:sSubPr>
            <m:ctrlPr>
              <w:rPr>
                <w:rFonts w:ascii="Cambria Math" w:eastAsia="Cambria Math" w:hAnsi="Cambria Math" w:cs="Times New Roman"/>
                <w:sz w:val="24"/>
                <w:szCs w:val="24"/>
              </w:rPr>
            </m:ctrlPr>
          </m:sSubPr>
          <m:e>
            <m:r>
              <w:rPr>
                <w:rFonts w:ascii="Cambria Math" w:eastAsia="Cambria Math" w:hAnsi="Cambria Math" w:cs="Times New Roman"/>
                <w:sz w:val="24"/>
                <w:szCs w:val="24"/>
              </w:rPr>
              <m:t>d</m:t>
            </m:r>
          </m:e>
          <m:sub>
            <m:r>
              <w:rPr>
                <w:rFonts w:ascii="Cambria Math" w:eastAsia="Cambria Math" w:hAnsi="Cambria Math" w:cs="Times New Roman"/>
                <w:sz w:val="24"/>
                <w:szCs w:val="24"/>
              </w:rPr>
              <m:t>i</m:t>
            </m:r>
          </m:sub>
        </m:sSub>
      </m:oMath>
      <w:r w:rsidRPr="00473AB0">
        <w:rPr>
          <w:rFonts w:ascii="Times New Roman" w:eastAsia="Times New Roman" w:hAnsi="Times New Roman" w:cs="Times New Roman"/>
          <w:sz w:val="24"/>
          <w:szCs w:val="24"/>
        </w:rPr>
        <w:t xml:space="preserve"> </w:t>
      </w:r>
      <w:r w:rsidR="00473AB0">
        <w:rPr>
          <w:rFonts w:ascii="Times New Roman" w:eastAsia="Times New Roman" w:hAnsi="Times New Roman" w:cs="Times New Roman"/>
          <w:sz w:val="24"/>
          <w:szCs w:val="24"/>
        </w:rPr>
        <w:t xml:space="preserve">  =  </w:t>
      </w:r>
      <w:r w:rsidRPr="00473AB0">
        <w:rPr>
          <w:rFonts w:ascii="Times New Roman" w:eastAsia="Times New Roman" w:hAnsi="Times New Roman" w:cs="Times New Roman"/>
          <w:sz w:val="24"/>
          <w:szCs w:val="24"/>
        </w:rPr>
        <w:t xml:space="preserve">perbedaan dalam rank yang </w:t>
      </w:r>
    </w:p>
    <w:p w:rsidR="00D27F57" w:rsidRPr="00473AB0" w:rsidRDefault="00923D26">
      <w:pPr>
        <w:spacing w:after="0" w:line="240" w:lineRule="auto"/>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 xml:space="preserve">              </w:t>
      </w:r>
      <w:r w:rsidR="00473AB0">
        <w:rPr>
          <w:rFonts w:ascii="Times New Roman" w:eastAsia="Times New Roman" w:hAnsi="Times New Roman" w:cs="Times New Roman"/>
          <w:sz w:val="24"/>
          <w:szCs w:val="24"/>
        </w:rPr>
        <w:t xml:space="preserve">  </w:t>
      </w:r>
      <w:r w:rsidRPr="00473AB0">
        <w:rPr>
          <w:rFonts w:ascii="Times New Roman" w:eastAsia="Times New Roman" w:hAnsi="Times New Roman" w:cs="Times New Roman"/>
          <w:sz w:val="24"/>
          <w:szCs w:val="24"/>
        </w:rPr>
        <w:t xml:space="preserve">diberikan kepada dua karakteristik </w:t>
      </w:r>
    </w:p>
    <w:p w:rsidR="00D27F57" w:rsidRPr="00473AB0" w:rsidRDefault="00923D26">
      <w:pPr>
        <w:spacing w:after="0" w:line="240" w:lineRule="auto"/>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 xml:space="preserve">              </w:t>
      </w:r>
      <w:r w:rsidR="00473AB0">
        <w:rPr>
          <w:rFonts w:ascii="Times New Roman" w:eastAsia="Times New Roman" w:hAnsi="Times New Roman" w:cs="Times New Roman"/>
          <w:sz w:val="24"/>
          <w:szCs w:val="24"/>
        </w:rPr>
        <w:t xml:space="preserve">  </w:t>
      </w:r>
      <w:r w:rsidRPr="00473AB0">
        <w:rPr>
          <w:rFonts w:ascii="Times New Roman" w:eastAsia="Times New Roman" w:hAnsi="Times New Roman" w:cs="Times New Roman"/>
          <w:sz w:val="24"/>
          <w:szCs w:val="24"/>
        </w:rPr>
        <w:t xml:space="preserve">yang berbeda dari individu atau </w:t>
      </w:r>
    </w:p>
    <w:p w:rsidR="00D27F57" w:rsidRPr="00473AB0" w:rsidRDefault="00923D26">
      <w:pPr>
        <w:spacing w:after="0" w:line="240" w:lineRule="auto"/>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 xml:space="preserve">              </w:t>
      </w:r>
      <w:r w:rsidR="00473AB0">
        <w:rPr>
          <w:rFonts w:ascii="Times New Roman" w:eastAsia="Times New Roman" w:hAnsi="Times New Roman" w:cs="Times New Roman"/>
          <w:sz w:val="24"/>
          <w:szCs w:val="24"/>
        </w:rPr>
        <w:t xml:space="preserve">  </w:t>
      </w:r>
      <w:r w:rsidRPr="00473AB0">
        <w:rPr>
          <w:rFonts w:ascii="Times New Roman" w:eastAsia="Times New Roman" w:hAnsi="Times New Roman" w:cs="Times New Roman"/>
          <w:sz w:val="24"/>
          <w:szCs w:val="24"/>
        </w:rPr>
        <w:t>fenomena ke i.</w:t>
      </w:r>
    </w:p>
    <w:p w:rsidR="00D27F57" w:rsidRPr="00473AB0" w:rsidRDefault="00923D26">
      <w:pPr>
        <w:spacing w:after="0" w:line="240" w:lineRule="auto"/>
        <w:ind w:left="993" w:hanging="567"/>
        <w:rPr>
          <w:rFonts w:ascii="Times New Roman" w:eastAsia="Times New Roman" w:hAnsi="Times New Roman" w:cs="Times New Roman"/>
          <w:sz w:val="24"/>
          <w:szCs w:val="24"/>
        </w:rPr>
      </w:pPr>
      <w:r w:rsidRPr="00473AB0">
        <w:rPr>
          <w:rFonts w:ascii="Times New Roman" w:eastAsia="Gungsuh" w:hAnsi="Times New Roman" w:cs="Times New Roman"/>
          <w:sz w:val="24"/>
          <w:szCs w:val="24"/>
        </w:rPr>
        <w:t xml:space="preserve">N </w:t>
      </w:r>
      <w:r w:rsidR="00473AB0">
        <w:rPr>
          <w:rFonts w:ascii="Times New Roman" w:eastAsia="Gungsuh" w:hAnsi="Times New Roman" w:cs="Times New Roman"/>
          <w:sz w:val="24"/>
          <w:szCs w:val="24"/>
        </w:rPr>
        <w:t xml:space="preserve"> =  </w:t>
      </w:r>
      <w:r w:rsidRPr="00473AB0">
        <w:rPr>
          <w:rFonts w:ascii="Times New Roman" w:eastAsia="Gungsuh" w:hAnsi="Times New Roman" w:cs="Times New Roman"/>
          <w:sz w:val="24"/>
          <w:szCs w:val="24"/>
        </w:rPr>
        <w:t>Banyaknya individu atau fenomena yang diberi rank. Dimana nilai rs adalah -1 ≤ r ≤1</w:t>
      </w:r>
    </w:p>
    <w:p w:rsidR="00D27F57" w:rsidRPr="00473AB0" w:rsidRDefault="00D27F57">
      <w:pPr>
        <w:tabs>
          <w:tab w:val="left" w:pos="426"/>
        </w:tabs>
        <w:spacing w:after="0" w:line="240" w:lineRule="auto"/>
        <w:jc w:val="both"/>
        <w:rPr>
          <w:rFonts w:ascii="Times New Roman" w:eastAsia="Times New Roman" w:hAnsi="Times New Roman" w:cs="Times New Roman"/>
          <w:sz w:val="24"/>
          <w:szCs w:val="24"/>
        </w:rPr>
      </w:pPr>
    </w:p>
    <w:p w:rsidR="00D27F57" w:rsidRPr="00473AB0" w:rsidRDefault="00923D26">
      <w:pPr>
        <w:spacing w:after="0" w:line="240" w:lineRule="auto"/>
        <w:jc w:val="both"/>
        <w:rPr>
          <w:rFonts w:ascii="Times New Roman" w:eastAsia="Times New Roman" w:hAnsi="Times New Roman" w:cs="Times New Roman"/>
          <w:b/>
          <w:sz w:val="24"/>
          <w:szCs w:val="24"/>
        </w:rPr>
      </w:pPr>
      <w:r w:rsidRPr="00473AB0">
        <w:rPr>
          <w:rFonts w:ascii="Times New Roman" w:eastAsia="Times New Roman" w:hAnsi="Times New Roman" w:cs="Times New Roman"/>
          <w:b/>
          <w:sz w:val="24"/>
          <w:szCs w:val="24"/>
        </w:rPr>
        <w:t>HASIL DAN PEMBAHASAN</w:t>
      </w:r>
    </w:p>
    <w:p w:rsidR="00D27F57" w:rsidRPr="00473AB0" w:rsidRDefault="00D27F57">
      <w:pPr>
        <w:spacing w:after="0" w:line="240" w:lineRule="auto"/>
        <w:jc w:val="both"/>
        <w:rPr>
          <w:rFonts w:ascii="Times New Roman" w:eastAsia="Times New Roman" w:hAnsi="Times New Roman" w:cs="Times New Roman"/>
          <w:b/>
          <w:sz w:val="24"/>
          <w:szCs w:val="24"/>
        </w:rPr>
      </w:pPr>
    </w:p>
    <w:p w:rsidR="00D27F57" w:rsidRPr="00473AB0" w:rsidRDefault="00923D26">
      <w:pPr>
        <w:numPr>
          <w:ilvl w:val="0"/>
          <w:numId w:val="8"/>
        </w:numPr>
        <w:pBdr>
          <w:top w:val="nil"/>
          <w:left w:val="nil"/>
          <w:bottom w:val="nil"/>
          <w:right w:val="nil"/>
          <w:between w:val="nil"/>
        </w:pBdr>
        <w:spacing w:after="0" w:line="240" w:lineRule="auto"/>
        <w:ind w:left="426" w:hanging="426"/>
        <w:rPr>
          <w:rFonts w:ascii="Times New Roman" w:eastAsia="Times New Roman" w:hAnsi="Times New Roman" w:cs="Times New Roman"/>
          <w:b/>
          <w:color w:val="000000"/>
          <w:sz w:val="24"/>
          <w:szCs w:val="24"/>
        </w:rPr>
      </w:pPr>
      <w:r w:rsidRPr="00473AB0">
        <w:rPr>
          <w:rFonts w:ascii="Times New Roman" w:eastAsia="Times New Roman" w:hAnsi="Times New Roman" w:cs="Times New Roman"/>
          <w:b/>
          <w:color w:val="000000"/>
          <w:sz w:val="24"/>
          <w:szCs w:val="24"/>
        </w:rPr>
        <w:t xml:space="preserve">HASIL </w:t>
      </w:r>
    </w:p>
    <w:p w:rsidR="00D27F57" w:rsidRDefault="00923D26">
      <w:pPr>
        <w:spacing w:line="240" w:lineRule="auto"/>
        <w:ind w:firstLine="720"/>
        <w:jc w:val="both"/>
        <w:rPr>
          <w:rFonts w:ascii="Times New Roman" w:eastAsia="Times New Roman" w:hAnsi="Times New Roman" w:cs="Times New Roman"/>
          <w:sz w:val="24"/>
          <w:szCs w:val="24"/>
        </w:rPr>
      </w:pPr>
      <w:r w:rsidRPr="00473AB0">
        <w:rPr>
          <w:rFonts w:ascii="Times New Roman" w:eastAsia="Times New Roman" w:hAnsi="Times New Roman" w:cs="Times New Roman"/>
          <w:sz w:val="24"/>
          <w:szCs w:val="24"/>
        </w:rPr>
        <w:t>Gambaran secara umum “Pengaruh Sarana, Iklim Sekolah, dan Motivasi terhadap Peningkatan Minat</w:t>
      </w:r>
      <w:r>
        <w:rPr>
          <w:rFonts w:ascii="Times New Roman" w:eastAsia="Times New Roman" w:hAnsi="Times New Roman" w:cs="Times New Roman"/>
          <w:sz w:val="24"/>
          <w:szCs w:val="24"/>
        </w:rPr>
        <w:t xml:space="preserve"> Baca Siswa Kelas III SDN 82 Pattene Kecamatan Marusu Kabupaten Maros”. Melalui kuesioner atau angket yang disebarkan kepada siswa kelas III dengan sampel 54 siswa, yang terdiri dari 80 pertanyaan dimana, 20 berisikan pertanyaan mengenai sarana, 20 berisikan pertanyaan mengenai iklim sekolah, 20 berisikan pertanyaan mengenai motivasi, dan 20 berisikan pertanyaan mengenai minat baca. </w:t>
      </w:r>
    </w:p>
    <w:p w:rsidR="00D27F57" w:rsidRDefault="00923D26">
      <w:pPr>
        <w:pBdr>
          <w:top w:val="nil"/>
          <w:left w:val="nil"/>
          <w:bottom w:val="nil"/>
          <w:right w:val="nil"/>
          <w:between w:val="nil"/>
        </w:pBdr>
        <w:spacing w:before="240"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Data yang diperoleh Peneliti terlebih dahulu menguji instrumen penelitian tiap variabel dengan tujuan untuk memperoleh tingkat validitas dan tingkat reabilitas instrumen penelitian yang digunakan, pengujian ini terlampir pada lampiran kemudian peneliti melakukan analisis data untuk mengetahui hasil penelitian dan menjawab rumusan masalah dengan menggunakan </w:t>
      </w:r>
      <w:r>
        <w:rPr>
          <w:rFonts w:ascii="Times New Roman" w:eastAsia="Times New Roman" w:hAnsi="Times New Roman" w:cs="Times New Roman"/>
          <w:i/>
          <w:color w:val="000000"/>
          <w:sz w:val="24"/>
          <w:szCs w:val="24"/>
        </w:rPr>
        <w:t xml:space="preserve">software SPSS 20,0 for windows </w:t>
      </w:r>
      <w:r>
        <w:rPr>
          <w:rFonts w:ascii="Times New Roman" w:eastAsia="Times New Roman" w:hAnsi="Times New Roman" w:cs="Times New Roman"/>
          <w:color w:val="000000"/>
          <w:sz w:val="24"/>
          <w:szCs w:val="24"/>
        </w:rPr>
        <w:t>untuk menjawab tiap-tiap rumusan masalah yang dapat kita lihat sebagai berikut:</w:t>
      </w:r>
    </w:p>
    <w:p w:rsidR="00D27F57" w:rsidRDefault="00D27F57">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p>
    <w:p w:rsidR="00D27F57" w:rsidRDefault="00923D26">
      <w:pPr>
        <w:numPr>
          <w:ilvl w:val="7"/>
          <w:numId w:val="10"/>
        </w:numPr>
        <w:pBdr>
          <w:top w:val="nil"/>
          <w:left w:val="nil"/>
          <w:bottom w:val="nil"/>
          <w:right w:val="nil"/>
          <w:between w:val="nil"/>
        </w:pBdr>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Pengaruh sarana (X1) terhadap minat baca (Y)</w:t>
      </w:r>
    </w:p>
    <w:p w:rsidR="00D27F57" w:rsidRDefault="00923D26">
      <w:pPr>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Untuk mengetahui adanya pengaruh sarana terhadap minat baca siswa kelas III SDN 82 Pattene, maka digunakan analisis regresi linear berganda (Kelinieran regresi)  dengan menggunakan </w:t>
      </w:r>
      <w:r>
        <w:rPr>
          <w:rFonts w:ascii="Times New Roman" w:eastAsia="Times New Roman" w:hAnsi="Times New Roman" w:cs="Times New Roman"/>
          <w:i/>
          <w:sz w:val="24"/>
          <w:szCs w:val="24"/>
        </w:rPr>
        <w:t>software SPSS 20,0 for windows.</w:t>
      </w:r>
    </w:p>
    <w:tbl>
      <w:tblPr>
        <w:tblStyle w:val="a"/>
        <w:tblW w:w="4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2"/>
        <w:gridCol w:w="992"/>
        <w:gridCol w:w="567"/>
        <w:gridCol w:w="656"/>
        <w:gridCol w:w="195"/>
        <w:gridCol w:w="686"/>
        <w:gridCol w:w="23"/>
        <w:gridCol w:w="567"/>
        <w:gridCol w:w="136"/>
        <w:gridCol w:w="431"/>
        <w:gridCol w:w="169"/>
      </w:tblGrid>
      <w:tr w:rsidR="00D27F57">
        <w:trPr>
          <w:trHeight w:val="140"/>
        </w:trPr>
        <w:tc>
          <w:tcPr>
            <w:tcW w:w="4564" w:type="dxa"/>
            <w:gridSpan w:val="11"/>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b/>
              </w:rPr>
            </w:pPr>
            <w:r>
              <w:rPr>
                <w:rFonts w:ascii="Times New Roman" w:eastAsia="Times New Roman" w:hAnsi="Times New Roman" w:cs="Times New Roman"/>
                <w:b/>
              </w:rPr>
              <w:lastRenderedPageBreak/>
              <w:t>Tabel 4.1 Pengaruh Sarana terhadap</w:t>
            </w:r>
          </w:p>
          <w:p w:rsidR="00D27F57" w:rsidRDefault="00923D26">
            <w:pPr>
              <w:widowControl w:val="0"/>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 Minat Baca</w:t>
            </w:r>
          </w:p>
        </w:tc>
      </w:tr>
      <w:tr w:rsidR="00D27F57">
        <w:trPr>
          <w:gridAfter w:val="1"/>
          <w:wAfter w:w="169" w:type="dxa"/>
          <w:trHeight w:val="40"/>
        </w:trPr>
        <w:tc>
          <w:tcPr>
            <w:tcW w:w="1134"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Model</w:t>
            </w:r>
          </w:p>
        </w:tc>
        <w:tc>
          <w:tcPr>
            <w:tcW w:w="1418" w:type="dxa"/>
            <w:gridSpan w:val="3"/>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Unstandardized Coefficients</w:t>
            </w:r>
          </w:p>
        </w:tc>
        <w:tc>
          <w:tcPr>
            <w:tcW w:w="709" w:type="dxa"/>
            <w:gridSpan w:val="2"/>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Standardized Coefficients</w:t>
            </w:r>
          </w:p>
        </w:tc>
        <w:tc>
          <w:tcPr>
            <w:tcW w:w="567"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567" w:type="dxa"/>
            <w:gridSpan w:val="2"/>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Sig.</w:t>
            </w:r>
          </w:p>
        </w:tc>
      </w:tr>
      <w:tr w:rsidR="00D27F57">
        <w:trPr>
          <w:gridAfter w:val="1"/>
          <w:wAfter w:w="169" w:type="dxa"/>
        </w:trPr>
        <w:tc>
          <w:tcPr>
            <w:tcW w:w="1134"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w:t>
            </w:r>
          </w:p>
        </w:tc>
        <w:tc>
          <w:tcPr>
            <w:tcW w:w="851"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Std. Error</w:t>
            </w:r>
          </w:p>
        </w:tc>
        <w:tc>
          <w:tcPr>
            <w:tcW w:w="709"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Beta</w:t>
            </w:r>
          </w:p>
        </w:tc>
        <w:tc>
          <w:tcPr>
            <w:tcW w:w="567"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gridSpan w:val="2"/>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D27F57">
        <w:trPr>
          <w:gridAfter w:val="1"/>
          <w:wAfter w:w="169" w:type="dxa"/>
          <w:trHeight w:val="20"/>
        </w:trPr>
        <w:tc>
          <w:tcPr>
            <w:tcW w:w="14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99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Constant</w:t>
            </w:r>
          </w:p>
        </w:tc>
        <w:tc>
          <w:tcPr>
            <w:tcW w:w="56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5.782</w:t>
            </w:r>
          </w:p>
        </w:tc>
        <w:tc>
          <w:tcPr>
            <w:tcW w:w="851" w:type="dxa"/>
            <w:gridSpan w:val="2"/>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6.708</w:t>
            </w:r>
          </w:p>
        </w:tc>
        <w:tc>
          <w:tcPr>
            <w:tcW w:w="709" w:type="dxa"/>
            <w:gridSpan w:val="2"/>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c>
          <w:tcPr>
            <w:tcW w:w="567"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.862</w:t>
            </w:r>
          </w:p>
        </w:tc>
        <w:tc>
          <w:tcPr>
            <w:tcW w:w="567"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.393</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Sarana</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.244</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.150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.232</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1.625</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.110</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highlight w:val="lightGray"/>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Iklim Sekolah</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.562</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.511</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2.816</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.007</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Motivasi</w:t>
            </w:r>
          </w:p>
        </w:tc>
        <w:tc>
          <w:tcPr>
            <w:tcW w:w="56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.057</w:t>
            </w:r>
          </w:p>
        </w:tc>
        <w:tc>
          <w:tcPr>
            <w:tcW w:w="851"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709"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.064</w:t>
            </w:r>
          </w:p>
        </w:tc>
        <w:tc>
          <w:tcPr>
            <w:tcW w:w="567"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.418</w:t>
            </w:r>
          </w:p>
        </w:tc>
        <w:tc>
          <w:tcPr>
            <w:tcW w:w="567"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.678</w:t>
            </w:r>
          </w:p>
        </w:tc>
      </w:tr>
      <w:tr w:rsidR="00D27F57">
        <w:trPr>
          <w:trHeight w:val="520"/>
        </w:trPr>
        <w:tc>
          <w:tcPr>
            <w:tcW w:w="2357"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before="240"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Dependent Variable: Minat Baca</w:t>
            </w:r>
          </w:p>
        </w:tc>
        <w:tc>
          <w:tcPr>
            <w:tcW w:w="881"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726" w:type="dxa"/>
            <w:gridSpan w:val="3"/>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r>
    </w:tbl>
    <w:p w:rsidR="00D27F57" w:rsidRDefault="00923D26">
      <w:pPr>
        <w:widowControl w:val="0"/>
        <w:pBdr>
          <w:top w:val="nil"/>
          <w:left w:val="nil"/>
          <w:bottom w:val="nil"/>
          <w:right w:val="nil"/>
          <w:between w:val="nil"/>
        </w:pBdr>
        <w:spacing w:after="0" w:line="240" w:lineRule="auto"/>
        <w:ind w:firstLine="426"/>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b/>
      </w:r>
      <w:r>
        <w:rPr>
          <w:rFonts w:ascii="Times New Roman" w:eastAsia="Times New Roman" w:hAnsi="Times New Roman" w:cs="Times New Roman"/>
          <w:color w:val="000000"/>
          <w:sz w:val="24"/>
          <w:szCs w:val="24"/>
        </w:rPr>
        <w:t>Berdasarkan tabel output SPSS “Coefficients” di atas, diketahui nilai t hitung Variabel sarana (X1) adalah t hitung sebesar 1,625 &lt; t tabel 2,008 maka dapat disimpulkan bahwa H1 atau hipotesis pertama ditolak. Artinya tidak ada pengaruh signifikan sarana (X1) terhadap minat baca (Y).</w:t>
      </w:r>
    </w:p>
    <w:p w:rsidR="00D27F57" w:rsidRDefault="00D27F57">
      <w:pPr>
        <w:widowControl w:val="0"/>
        <w:pBdr>
          <w:top w:val="nil"/>
          <w:left w:val="nil"/>
          <w:bottom w:val="nil"/>
          <w:right w:val="nil"/>
          <w:between w:val="nil"/>
        </w:pBdr>
        <w:spacing w:after="0" w:line="240" w:lineRule="auto"/>
        <w:ind w:firstLine="426"/>
        <w:jc w:val="both"/>
        <w:rPr>
          <w:rFonts w:ascii="Times New Roman" w:eastAsia="Times New Roman" w:hAnsi="Times New Roman" w:cs="Times New Roman"/>
          <w:color w:val="000000"/>
          <w:sz w:val="24"/>
          <w:szCs w:val="24"/>
        </w:rPr>
      </w:pPr>
    </w:p>
    <w:p w:rsidR="00D27F57" w:rsidRDefault="00923D26">
      <w:pPr>
        <w:numPr>
          <w:ilvl w:val="7"/>
          <w:numId w:val="10"/>
        </w:numPr>
        <w:pBdr>
          <w:top w:val="nil"/>
          <w:left w:val="nil"/>
          <w:bottom w:val="nil"/>
          <w:right w:val="nil"/>
          <w:between w:val="nil"/>
        </w:pBdr>
        <w:spacing w:after="0" w:line="240" w:lineRule="auto"/>
        <w:ind w:left="284" w:hanging="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Pengaruh iklim sekolah (X2) terhadap  </w:t>
      </w:r>
    </w:p>
    <w:p w:rsidR="00D27F57" w:rsidRDefault="00923D26" w:rsidP="00473AB0">
      <w:pPr>
        <w:pBdr>
          <w:top w:val="nil"/>
          <w:left w:val="nil"/>
          <w:bottom w:val="nil"/>
          <w:right w:val="nil"/>
          <w:between w:val="nil"/>
        </w:pBdr>
        <w:spacing w:after="0" w:line="240" w:lineRule="auto"/>
        <w:ind w:left="284" w:hanging="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473AB0">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minat baca (Y)</w:t>
      </w:r>
    </w:p>
    <w:p w:rsidR="00D27F57" w:rsidRDefault="00923D26">
      <w:pPr>
        <w:spacing w:after="0" w:line="24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Untuk mengetahui adanya pengaruh iklim sekolah terhadap minat baca, maka digunakan analisis regresi linear berganda (Kelinieran regresi)  dengan menggunakan </w:t>
      </w:r>
      <w:r>
        <w:rPr>
          <w:rFonts w:ascii="Times New Roman" w:eastAsia="Times New Roman" w:hAnsi="Times New Roman" w:cs="Times New Roman"/>
          <w:i/>
          <w:sz w:val="24"/>
          <w:szCs w:val="24"/>
        </w:rPr>
        <w:t>software SPSS 20,0 for windows.</w:t>
      </w:r>
    </w:p>
    <w:p w:rsidR="00D27F57" w:rsidRDefault="00D27F57">
      <w:pPr>
        <w:spacing w:after="0" w:line="240" w:lineRule="auto"/>
        <w:ind w:firstLine="720"/>
        <w:jc w:val="both"/>
        <w:rPr>
          <w:rFonts w:ascii="Times New Roman" w:eastAsia="Times New Roman" w:hAnsi="Times New Roman" w:cs="Times New Roman"/>
          <w:i/>
          <w:sz w:val="24"/>
          <w:szCs w:val="24"/>
        </w:rPr>
      </w:pPr>
    </w:p>
    <w:tbl>
      <w:tblPr>
        <w:tblStyle w:val="a0"/>
        <w:tblW w:w="4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1"/>
        <w:gridCol w:w="987"/>
        <w:gridCol w:w="564"/>
        <w:gridCol w:w="652"/>
        <w:gridCol w:w="194"/>
        <w:gridCol w:w="682"/>
        <w:gridCol w:w="23"/>
        <w:gridCol w:w="564"/>
        <w:gridCol w:w="135"/>
        <w:gridCol w:w="453"/>
        <w:gridCol w:w="144"/>
      </w:tblGrid>
      <w:tr w:rsidR="00D27F57">
        <w:trPr>
          <w:trHeight w:val="140"/>
        </w:trPr>
        <w:tc>
          <w:tcPr>
            <w:tcW w:w="4539" w:type="dxa"/>
            <w:gridSpan w:val="11"/>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b/>
              </w:rPr>
            </w:pPr>
            <w:r>
              <w:rPr>
                <w:rFonts w:ascii="Times New Roman" w:eastAsia="Times New Roman" w:hAnsi="Times New Roman" w:cs="Times New Roman"/>
                <w:b/>
              </w:rPr>
              <w:t>Tabel 4.2 Pengaruh Iklim Sekolah terhadap</w:t>
            </w:r>
          </w:p>
          <w:p w:rsidR="00D27F57" w:rsidRDefault="00923D26">
            <w:pPr>
              <w:widowControl w:val="0"/>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 Minat Baca</w:t>
            </w:r>
          </w:p>
        </w:tc>
      </w:tr>
      <w:tr w:rsidR="00D27F57">
        <w:trPr>
          <w:gridAfter w:val="1"/>
          <w:wAfter w:w="144" w:type="dxa"/>
          <w:trHeight w:val="40"/>
        </w:trPr>
        <w:tc>
          <w:tcPr>
            <w:tcW w:w="112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Model</w:t>
            </w:r>
          </w:p>
        </w:tc>
        <w:tc>
          <w:tcPr>
            <w:tcW w:w="1410" w:type="dxa"/>
            <w:gridSpan w:val="3"/>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Unstandardized Coefficients</w:t>
            </w:r>
          </w:p>
        </w:tc>
        <w:tc>
          <w:tcPr>
            <w:tcW w:w="705" w:type="dxa"/>
            <w:gridSpan w:val="2"/>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Standardized Coefficients</w:t>
            </w:r>
          </w:p>
        </w:tc>
        <w:tc>
          <w:tcPr>
            <w:tcW w:w="564"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588" w:type="dxa"/>
            <w:gridSpan w:val="2"/>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Sig.</w:t>
            </w:r>
          </w:p>
        </w:tc>
      </w:tr>
      <w:tr w:rsidR="00D27F57">
        <w:trPr>
          <w:gridAfter w:val="1"/>
          <w:wAfter w:w="144" w:type="dxa"/>
        </w:trPr>
        <w:tc>
          <w:tcPr>
            <w:tcW w:w="1128"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4"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w:t>
            </w:r>
          </w:p>
        </w:tc>
        <w:tc>
          <w:tcPr>
            <w:tcW w:w="846"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Std. Error</w:t>
            </w:r>
          </w:p>
        </w:tc>
        <w:tc>
          <w:tcPr>
            <w:tcW w:w="705"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Beta</w:t>
            </w:r>
          </w:p>
        </w:tc>
        <w:tc>
          <w:tcPr>
            <w:tcW w:w="564"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88" w:type="dxa"/>
            <w:gridSpan w:val="2"/>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D27F57">
        <w:trPr>
          <w:gridAfter w:val="1"/>
          <w:wAfter w:w="144" w:type="dxa"/>
          <w:trHeight w:val="20"/>
        </w:trPr>
        <w:tc>
          <w:tcPr>
            <w:tcW w:w="14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98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Constant</w:t>
            </w:r>
          </w:p>
        </w:tc>
        <w:tc>
          <w:tcPr>
            <w:tcW w:w="56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5.782</w:t>
            </w:r>
          </w:p>
        </w:tc>
        <w:tc>
          <w:tcPr>
            <w:tcW w:w="846" w:type="dxa"/>
            <w:gridSpan w:val="2"/>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6.708</w:t>
            </w:r>
          </w:p>
        </w:tc>
        <w:tc>
          <w:tcPr>
            <w:tcW w:w="705" w:type="dxa"/>
            <w:gridSpan w:val="2"/>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c>
          <w:tcPr>
            <w:tcW w:w="564"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.862</w:t>
            </w:r>
          </w:p>
        </w:tc>
        <w:tc>
          <w:tcPr>
            <w:tcW w:w="588"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.393</w:t>
            </w:r>
          </w:p>
        </w:tc>
      </w:tr>
      <w:tr w:rsidR="00D27F57">
        <w:trPr>
          <w:gridAfter w:val="1"/>
          <w:wAfter w:w="144" w:type="dxa"/>
        </w:trPr>
        <w:tc>
          <w:tcPr>
            <w:tcW w:w="1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87"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Sarana</w:t>
            </w:r>
          </w:p>
        </w:tc>
        <w:tc>
          <w:tcPr>
            <w:tcW w:w="564"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.244</w:t>
            </w:r>
          </w:p>
        </w:tc>
        <w:tc>
          <w:tcPr>
            <w:tcW w:w="846"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705"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.232</w:t>
            </w:r>
          </w:p>
        </w:tc>
        <w:tc>
          <w:tcPr>
            <w:tcW w:w="564"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1.625</w:t>
            </w:r>
          </w:p>
        </w:tc>
        <w:tc>
          <w:tcPr>
            <w:tcW w:w="588"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r>
      <w:tr w:rsidR="00D27F57">
        <w:trPr>
          <w:gridAfter w:val="1"/>
          <w:wAfter w:w="144" w:type="dxa"/>
        </w:trPr>
        <w:tc>
          <w:tcPr>
            <w:tcW w:w="1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87"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Iklim Sekolah</w:t>
            </w:r>
          </w:p>
        </w:tc>
        <w:tc>
          <w:tcPr>
            <w:tcW w:w="564"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.562</w:t>
            </w:r>
          </w:p>
        </w:tc>
        <w:tc>
          <w:tcPr>
            <w:tcW w:w="846"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.200</w:t>
            </w:r>
          </w:p>
        </w:tc>
        <w:tc>
          <w:tcPr>
            <w:tcW w:w="705"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.511</w:t>
            </w:r>
          </w:p>
        </w:tc>
        <w:tc>
          <w:tcPr>
            <w:tcW w:w="564"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2.816</w:t>
            </w:r>
          </w:p>
        </w:tc>
        <w:tc>
          <w:tcPr>
            <w:tcW w:w="588"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highlight w:val="lightGray"/>
              </w:rPr>
            </w:pPr>
            <w:r>
              <w:rPr>
                <w:rFonts w:ascii="Times New Roman" w:eastAsia="Times New Roman" w:hAnsi="Times New Roman" w:cs="Times New Roman"/>
                <w:color w:val="000000"/>
                <w:sz w:val="20"/>
                <w:szCs w:val="20"/>
                <w:highlight w:val="lightGray"/>
              </w:rPr>
              <w:t>.007</w:t>
            </w:r>
          </w:p>
        </w:tc>
      </w:tr>
      <w:tr w:rsidR="00D27F57">
        <w:trPr>
          <w:gridAfter w:val="1"/>
          <w:wAfter w:w="144" w:type="dxa"/>
        </w:trPr>
        <w:tc>
          <w:tcPr>
            <w:tcW w:w="1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highlight w:val="lightGray"/>
              </w:rPr>
            </w:pPr>
          </w:p>
        </w:tc>
        <w:tc>
          <w:tcPr>
            <w:tcW w:w="98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Motivasi</w:t>
            </w:r>
          </w:p>
        </w:tc>
        <w:tc>
          <w:tcPr>
            <w:tcW w:w="56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.057</w:t>
            </w:r>
          </w:p>
        </w:tc>
        <w:tc>
          <w:tcPr>
            <w:tcW w:w="846"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705"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.064</w:t>
            </w:r>
          </w:p>
        </w:tc>
        <w:tc>
          <w:tcPr>
            <w:tcW w:w="564"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.418</w:t>
            </w:r>
          </w:p>
        </w:tc>
        <w:tc>
          <w:tcPr>
            <w:tcW w:w="588"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.678</w:t>
            </w:r>
          </w:p>
        </w:tc>
      </w:tr>
      <w:tr w:rsidR="00D27F57">
        <w:trPr>
          <w:trHeight w:val="20"/>
        </w:trPr>
        <w:tc>
          <w:tcPr>
            <w:tcW w:w="2344"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before="240"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 Dependent Variable: Minat Baca</w:t>
            </w:r>
          </w:p>
        </w:tc>
        <w:tc>
          <w:tcPr>
            <w:tcW w:w="876"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722" w:type="dxa"/>
            <w:gridSpan w:val="3"/>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597"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r>
    </w:tbl>
    <w:p w:rsidR="00D27F57" w:rsidRDefault="00923D26">
      <w:pPr>
        <w:widowControl w:val="0"/>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berdasarkan tabel output SPSS “Coefficients” di atas, diketahui nilai t hitung Variabel iklim sekolah (X2) yang telah diperoleh adalah t hitung sebesar 2,816 &gt; t tabel 2,008 maka dapat disimpulkan bahwa H2 atau hipotesis kedua diterima. Artinya ada pengaruh signifikan iklim sekolah (X2) terhadap minat baca (Y).</w:t>
      </w:r>
    </w:p>
    <w:p w:rsidR="00D27F57" w:rsidRDefault="00D27F57">
      <w:pPr>
        <w:widowControl w:val="0"/>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sz w:val="24"/>
          <w:szCs w:val="24"/>
        </w:rPr>
      </w:pPr>
    </w:p>
    <w:p w:rsidR="00D27F57" w:rsidRDefault="00923D26" w:rsidP="00473AB0">
      <w:pPr>
        <w:numPr>
          <w:ilvl w:val="7"/>
          <w:numId w:val="10"/>
        </w:numPr>
        <w:pBdr>
          <w:top w:val="nil"/>
          <w:left w:val="nil"/>
          <w:bottom w:val="nil"/>
          <w:right w:val="nil"/>
          <w:between w:val="nil"/>
        </w:pBdr>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Pengaruh motivasi (X3) terhadap </w:t>
      </w:r>
    </w:p>
    <w:p w:rsidR="00D27F57" w:rsidRDefault="00923D26">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473AB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minat baca (Y)</w:t>
      </w:r>
    </w:p>
    <w:p w:rsidR="00D27F57" w:rsidRDefault="00923D26">
      <w:pPr>
        <w:spacing w:after="0" w:line="240" w:lineRule="auto"/>
        <w:ind w:firstLine="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Untuk mengetahui adanya pengaruh motivasi terhadap minat baca siswa, dari hasil instrumen berupa angket yang dibagikan kepada sampel penelitian kemudian dianalisis secara regresi linear berganda (Kelinieran regresi)  dengan menggunakan </w:t>
      </w:r>
      <w:r>
        <w:rPr>
          <w:rFonts w:ascii="Times New Roman" w:eastAsia="Times New Roman" w:hAnsi="Times New Roman" w:cs="Times New Roman"/>
          <w:i/>
          <w:sz w:val="24"/>
          <w:szCs w:val="24"/>
        </w:rPr>
        <w:t>software SPSS 20.0 for windows.</w:t>
      </w:r>
    </w:p>
    <w:tbl>
      <w:tblPr>
        <w:tblStyle w:val="a1"/>
        <w:tblW w:w="4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2"/>
        <w:gridCol w:w="992"/>
        <w:gridCol w:w="567"/>
        <w:gridCol w:w="656"/>
        <w:gridCol w:w="195"/>
        <w:gridCol w:w="686"/>
        <w:gridCol w:w="23"/>
        <w:gridCol w:w="567"/>
        <w:gridCol w:w="136"/>
        <w:gridCol w:w="431"/>
        <w:gridCol w:w="169"/>
      </w:tblGrid>
      <w:tr w:rsidR="00D27F57">
        <w:trPr>
          <w:trHeight w:val="140"/>
        </w:trPr>
        <w:tc>
          <w:tcPr>
            <w:tcW w:w="4564" w:type="dxa"/>
            <w:gridSpan w:val="11"/>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b/>
              </w:rPr>
            </w:pPr>
            <w:r>
              <w:rPr>
                <w:rFonts w:ascii="Times New Roman" w:eastAsia="Times New Roman" w:hAnsi="Times New Roman" w:cs="Times New Roman"/>
                <w:b/>
              </w:rPr>
              <w:t>Tabel 4.3 Pengaruh Motivasi terhadap</w:t>
            </w:r>
          </w:p>
          <w:p w:rsidR="00D27F57" w:rsidRDefault="00923D26">
            <w:pPr>
              <w:widowControl w:val="0"/>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b/>
              </w:rPr>
              <w:t xml:space="preserve"> Minat Baca</w:t>
            </w:r>
          </w:p>
        </w:tc>
      </w:tr>
      <w:tr w:rsidR="00D27F57">
        <w:trPr>
          <w:gridAfter w:val="1"/>
          <w:wAfter w:w="169" w:type="dxa"/>
          <w:trHeight w:val="40"/>
        </w:trPr>
        <w:tc>
          <w:tcPr>
            <w:tcW w:w="1134"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Model</w:t>
            </w:r>
          </w:p>
        </w:tc>
        <w:tc>
          <w:tcPr>
            <w:tcW w:w="1418" w:type="dxa"/>
            <w:gridSpan w:val="3"/>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Unstandardized Coefficients</w:t>
            </w:r>
          </w:p>
        </w:tc>
        <w:tc>
          <w:tcPr>
            <w:tcW w:w="709" w:type="dxa"/>
            <w:gridSpan w:val="2"/>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Standardized Coefficients</w:t>
            </w:r>
          </w:p>
        </w:tc>
        <w:tc>
          <w:tcPr>
            <w:tcW w:w="567"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567" w:type="dxa"/>
            <w:gridSpan w:val="2"/>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Sig.</w:t>
            </w:r>
          </w:p>
        </w:tc>
      </w:tr>
      <w:tr w:rsidR="00D27F57">
        <w:trPr>
          <w:gridAfter w:val="1"/>
          <w:wAfter w:w="169" w:type="dxa"/>
        </w:trPr>
        <w:tc>
          <w:tcPr>
            <w:tcW w:w="1134"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Arial" w:eastAsia="Arial" w:hAnsi="Arial" w:cs="Arial"/>
                <w:color w:val="000000"/>
                <w:sz w:val="20"/>
                <w:szCs w:val="20"/>
              </w:rPr>
            </w:pPr>
            <w:r>
              <w:rPr>
                <w:rFonts w:ascii="Arial" w:eastAsia="Arial" w:hAnsi="Arial" w:cs="Arial"/>
                <w:color w:val="000000"/>
                <w:sz w:val="20"/>
                <w:szCs w:val="20"/>
              </w:rPr>
              <w:t>B</w:t>
            </w:r>
          </w:p>
        </w:tc>
        <w:tc>
          <w:tcPr>
            <w:tcW w:w="851"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Arial" w:eastAsia="Arial" w:hAnsi="Arial" w:cs="Arial"/>
                <w:color w:val="000000"/>
                <w:sz w:val="20"/>
                <w:szCs w:val="20"/>
              </w:rPr>
            </w:pPr>
            <w:r>
              <w:rPr>
                <w:rFonts w:ascii="Arial" w:eastAsia="Arial" w:hAnsi="Arial" w:cs="Arial"/>
                <w:color w:val="000000"/>
                <w:sz w:val="20"/>
                <w:szCs w:val="20"/>
              </w:rPr>
              <w:t>Std. Error</w:t>
            </w:r>
          </w:p>
        </w:tc>
        <w:tc>
          <w:tcPr>
            <w:tcW w:w="709"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Arial" w:eastAsia="Arial" w:hAnsi="Arial" w:cs="Arial"/>
                <w:color w:val="000000"/>
                <w:sz w:val="20"/>
                <w:szCs w:val="20"/>
              </w:rPr>
            </w:pPr>
            <w:r>
              <w:rPr>
                <w:rFonts w:ascii="Arial" w:eastAsia="Arial" w:hAnsi="Arial" w:cs="Arial"/>
                <w:color w:val="000000"/>
                <w:sz w:val="20"/>
                <w:szCs w:val="20"/>
              </w:rPr>
              <w:t>Beta</w:t>
            </w:r>
          </w:p>
        </w:tc>
        <w:tc>
          <w:tcPr>
            <w:tcW w:w="567"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Arial" w:eastAsia="Arial" w:hAnsi="Arial" w:cs="Arial"/>
                <w:color w:val="000000"/>
                <w:sz w:val="20"/>
                <w:szCs w:val="20"/>
              </w:rPr>
            </w:pPr>
          </w:p>
        </w:tc>
        <w:tc>
          <w:tcPr>
            <w:tcW w:w="567" w:type="dxa"/>
            <w:gridSpan w:val="2"/>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Arial" w:eastAsia="Arial" w:hAnsi="Arial" w:cs="Arial"/>
                <w:color w:val="000000"/>
                <w:sz w:val="20"/>
                <w:szCs w:val="20"/>
              </w:rPr>
            </w:pPr>
          </w:p>
        </w:tc>
      </w:tr>
      <w:tr w:rsidR="00D27F57">
        <w:trPr>
          <w:gridAfter w:val="1"/>
          <w:wAfter w:w="169" w:type="dxa"/>
          <w:trHeight w:val="20"/>
        </w:trPr>
        <w:tc>
          <w:tcPr>
            <w:tcW w:w="14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Arial" w:eastAsia="Arial" w:hAnsi="Arial" w:cs="Arial"/>
                <w:color w:val="000000"/>
                <w:sz w:val="20"/>
                <w:szCs w:val="20"/>
              </w:rPr>
            </w:pPr>
            <w:r>
              <w:rPr>
                <w:rFonts w:ascii="Arial" w:eastAsia="Arial" w:hAnsi="Arial" w:cs="Arial"/>
                <w:color w:val="000000"/>
                <w:sz w:val="20"/>
                <w:szCs w:val="20"/>
              </w:rPr>
              <w:t>1</w:t>
            </w:r>
          </w:p>
        </w:tc>
        <w:tc>
          <w:tcPr>
            <w:tcW w:w="99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Arial" w:eastAsia="Arial" w:hAnsi="Arial" w:cs="Arial"/>
                <w:color w:val="000000"/>
                <w:sz w:val="20"/>
                <w:szCs w:val="20"/>
              </w:rPr>
            </w:pPr>
            <w:r>
              <w:rPr>
                <w:rFonts w:ascii="Arial" w:eastAsia="Arial" w:hAnsi="Arial" w:cs="Arial"/>
                <w:color w:val="000000"/>
                <w:sz w:val="20"/>
                <w:szCs w:val="20"/>
              </w:rPr>
              <w:t>Constant</w:t>
            </w:r>
          </w:p>
        </w:tc>
        <w:tc>
          <w:tcPr>
            <w:tcW w:w="56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5.782</w:t>
            </w:r>
          </w:p>
        </w:tc>
        <w:tc>
          <w:tcPr>
            <w:tcW w:w="851" w:type="dxa"/>
            <w:gridSpan w:val="2"/>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6.708</w:t>
            </w:r>
          </w:p>
        </w:tc>
        <w:tc>
          <w:tcPr>
            <w:tcW w:w="709" w:type="dxa"/>
            <w:gridSpan w:val="2"/>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Arial" w:eastAsia="Arial" w:hAnsi="Arial" w:cs="Arial"/>
                <w:sz w:val="20"/>
                <w:szCs w:val="20"/>
              </w:rPr>
            </w:pPr>
          </w:p>
        </w:tc>
        <w:tc>
          <w:tcPr>
            <w:tcW w:w="567"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.862</w:t>
            </w:r>
          </w:p>
        </w:tc>
        <w:tc>
          <w:tcPr>
            <w:tcW w:w="567"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.393</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Arial" w:eastAsia="Arial" w:hAnsi="Arial" w:cs="Arial"/>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Arial" w:eastAsia="Arial" w:hAnsi="Arial" w:cs="Arial"/>
                <w:color w:val="000000"/>
                <w:sz w:val="20"/>
                <w:szCs w:val="20"/>
              </w:rPr>
            </w:pPr>
            <w:r>
              <w:rPr>
                <w:rFonts w:ascii="Arial" w:eastAsia="Arial" w:hAnsi="Arial" w:cs="Arial"/>
                <w:color w:val="000000"/>
                <w:sz w:val="20"/>
                <w:szCs w:val="20"/>
              </w:rPr>
              <w:t>Sarana</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.244</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.150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.232</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1.625</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.110</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Arial" w:eastAsia="Arial" w:hAnsi="Arial" w:cs="Arial"/>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Arial" w:eastAsia="Arial" w:hAnsi="Arial" w:cs="Arial"/>
                <w:color w:val="000000"/>
                <w:sz w:val="20"/>
                <w:szCs w:val="20"/>
              </w:rPr>
            </w:pPr>
            <w:r>
              <w:rPr>
                <w:rFonts w:ascii="Arial" w:eastAsia="Arial" w:hAnsi="Arial" w:cs="Arial"/>
                <w:color w:val="000000"/>
                <w:sz w:val="20"/>
                <w:szCs w:val="20"/>
              </w:rPr>
              <w:t>Iklim Sekolah</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.562</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.200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.511</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2.816</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rPr>
            </w:pPr>
            <w:r>
              <w:rPr>
                <w:rFonts w:ascii="Arial" w:eastAsia="Arial" w:hAnsi="Arial" w:cs="Arial"/>
                <w:color w:val="000000"/>
                <w:sz w:val="20"/>
                <w:szCs w:val="20"/>
              </w:rPr>
              <w:t>.007</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Arial" w:eastAsia="Arial" w:hAnsi="Arial" w:cs="Arial"/>
                <w:color w:val="000000"/>
                <w:sz w:val="20"/>
                <w:szCs w:val="20"/>
              </w:rPr>
            </w:pPr>
          </w:p>
        </w:tc>
        <w:tc>
          <w:tcPr>
            <w:tcW w:w="99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Arial" w:eastAsia="Arial" w:hAnsi="Arial" w:cs="Arial"/>
                <w:color w:val="000000"/>
                <w:sz w:val="20"/>
                <w:szCs w:val="20"/>
                <w:highlight w:val="lightGray"/>
              </w:rPr>
            </w:pPr>
            <w:r>
              <w:rPr>
                <w:rFonts w:ascii="Arial" w:eastAsia="Arial" w:hAnsi="Arial" w:cs="Arial"/>
                <w:color w:val="000000"/>
                <w:sz w:val="20"/>
                <w:szCs w:val="20"/>
                <w:highlight w:val="lightGray"/>
              </w:rPr>
              <w:t>Motivasi</w:t>
            </w:r>
          </w:p>
        </w:tc>
        <w:tc>
          <w:tcPr>
            <w:tcW w:w="56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highlight w:val="lightGray"/>
              </w:rPr>
            </w:pPr>
            <w:r>
              <w:rPr>
                <w:rFonts w:ascii="Arial" w:eastAsia="Arial" w:hAnsi="Arial" w:cs="Arial"/>
                <w:color w:val="000000"/>
                <w:sz w:val="20"/>
                <w:szCs w:val="20"/>
                <w:highlight w:val="lightGray"/>
              </w:rPr>
              <w:t>.057</w:t>
            </w:r>
          </w:p>
        </w:tc>
        <w:tc>
          <w:tcPr>
            <w:tcW w:w="851"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highlight w:val="lightGray"/>
              </w:rPr>
            </w:pPr>
            <w:r>
              <w:rPr>
                <w:rFonts w:ascii="Arial" w:eastAsia="Arial" w:hAnsi="Arial" w:cs="Arial"/>
                <w:color w:val="000000"/>
                <w:sz w:val="20"/>
                <w:szCs w:val="20"/>
                <w:highlight w:val="lightGray"/>
              </w:rPr>
              <w:t>.137</w:t>
            </w:r>
          </w:p>
        </w:tc>
        <w:tc>
          <w:tcPr>
            <w:tcW w:w="709"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highlight w:val="lightGray"/>
              </w:rPr>
            </w:pPr>
            <w:r>
              <w:rPr>
                <w:rFonts w:ascii="Arial" w:eastAsia="Arial" w:hAnsi="Arial" w:cs="Arial"/>
                <w:color w:val="000000"/>
                <w:sz w:val="20"/>
                <w:szCs w:val="20"/>
                <w:highlight w:val="lightGray"/>
              </w:rPr>
              <w:t>.064</w:t>
            </w:r>
          </w:p>
        </w:tc>
        <w:tc>
          <w:tcPr>
            <w:tcW w:w="567"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highlight w:val="lightGray"/>
              </w:rPr>
            </w:pPr>
            <w:r>
              <w:rPr>
                <w:rFonts w:ascii="Arial" w:eastAsia="Arial" w:hAnsi="Arial" w:cs="Arial"/>
                <w:color w:val="000000"/>
                <w:sz w:val="20"/>
                <w:szCs w:val="20"/>
                <w:highlight w:val="lightGray"/>
              </w:rPr>
              <w:t>.418</w:t>
            </w:r>
          </w:p>
        </w:tc>
        <w:tc>
          <w:tcPr>
            <w:tcW w:w="567"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Arial" w:eastAsia="Arial" w:hAnsi="Arial" w:cs="Arial"/>
                <w:color w:val="000000"/>
                <w:sz w:val="20"/>
                <w:szCs w:val="20"/>
                <w:highlight w:val="lightGray"/>
              </w:rPr>
            </w:pPr>
            <w:r>
              <w:rPr>
                <w:rFonts w:ascii="Arial" w:eastAsia="Arial" w:hAnsi="Arial" w:cs="Arial"/>
                <w:color w:val="000000"/>
                <w:sz w:val="20"/>
                <w:szCs w:val="20"/>
                <w:highlight w:val="lightGray"/>
              </w:rPr>
              <w:t>.678</w:t>
            </w:r>
          </w:p>
        </w:tc>
      </w:tr>
      <w:tr w:rsidR="00D27F57">
        <w:trPr>
          <w:trHeight w:val="20"/>
        </w:trPr>
        <w:tc>
          <w:tcPr>
            <w:tcW w:w="2357"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before="24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Dependent Variable: Minat Baca</w:t>
            </w:r>
          </w:p>
        </w:tc>
        <w:tc>
          <w:tcPr>
            <w:tcW w:w="881"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726" w:type="dxa"/>
            <w:gridSpan w:val="3"/>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r>
    </w:tbl>
    <w:p w:rsidR="00D27F57" w:rsidRDefault="00923D26">
      <w:pPr>
        <w:widowControl w:val="0"/>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Berdasarkan tabel output SPSS “Coefficients” di atas, diketahui nilai t hitung Variabel motivasi (X3) adalah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sebesar 0,418 &lt; ttabel 2,008 maka dapat disimpulkan bahwa H3 atau hipotesis ketiga ditolak. Artinya tidak ada pengaruh signifikan motivasi (X3) terhadap minat baca (Y).</w:t>
      </w:r>
    </w:p>
    <w:p w:rsidR="00D27F57" w:rsidRDefault="00D27F57">
      <w:pPr>
        <w:widowControl w:val="0"/>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sz w:val="24"/>
          <w:szCs w:val="24"/>
        </w:rPr>
      </w:pPr>
    </w:p>
    <w:p w:rsidR="00D27F57" w:rsidRDefault="00923D26">
      <w:pPr>
        <w:widowControl w:val="0"/>
        <w:numPr>
          <w:ilvl w:val="7"/>
          <w:numId w:val="10"/>
        </w:numPr>
        <w:pBdr>
          <w:top w:val="nil"/>
          <w:left w:val="nil"/>
          <w:bottom w:val="nil"/>
          <w:right w:val="nil"/>
          <w:between w:val="nil"/>
        </w:pBdr>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Pengaruh sarana, iklim sekolah, motivasi terhadap minat baca (Y)</w:t>
      </w:r>
    </w:p>
    <w:p w:rsidR="00D27F57" w:rsidRDefault="00923D26">
      <w:pPr>
        <w:widowControl w:val="0"/>
        <w:pBdr>
          <w:top w:val="nil"/>
          <w:left w:val="nil"/>
          <w:bottom w:val="nil"/>
          <w:right w:val="nil"/>
          <w:between w:val="nil"/>
        </w:pBdr>
        <w:spacing w:before="2" w:after="0" w:line="240"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Untuk mengetahui adanya pengaruh sarana, iklim sekolah, dan motivasi terhadap minat baca siswa, maka digunakan analisis regresi linear berganda (Kelinieran regresi)  dengan menggunakan </w:t>
      </w:r>
      <w:r>
        <w:rPr>
          <w:rFonts w:ascii="Times New Roman" w:eastAsia="Times New Roman" w:hAnsi="Times New Roman" w:cs="Times New Roman"/>
          <w:i/>
          <w:color w:val="000000"/>
          <w:sz w:val="24"/>
          <w:szCs w:val="24"/>
        </w:rPr>
        <w:t xml:space="preserve">software SPSS </w:t>
      </w:r>
      <w:r>
        <w:rPr>
          <w:rFonts w:ascii="Times New Roman" w:eastAsia="Times New Roman" w:hAnsi="Times New Roman" w:cs="Times New Roman"/>
          <w:i/>
          <w:sz w:val="24"/>
          <w:szCs w:val="24"/>
        </w:rPr>
        <w:t>20.0</w:t>
      </w:r>
      <w:r>
        <w:rPr>
          <w:rFonts w:ascii="Times New Roman" w:eastAsia="Times New Roman" w:hAnsi="Times New Roman" w:cs="Times New Roman"/>
          <w:i/>
          <w:color w:val="000000"/>
          <w:sz w:val="24"/>
          <w:szCs w:val="24"/>
        </w:rPr>
        <w:t xml:space="preserve"> for windows.</w:t>
      </w:r>
    </w:p>
    <w:tbl>
      <w:tblPr>
        <w:tblStyle w:val="a2"/>
        <w:tblW w:w="4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2"/>
        <w:gridCol w:w="992"/>
        <w:gridCol w:w="567"/>
        <w:gridCol w:w="656"/>
        <w:gridCol w:w="195"/>
        <w:gridCol w:w="686"/>
        <w:gridCol w:w="23"/>
        <w:gridCol w:w="567"/>
        <w:gridCol w:w="136"/>
        <w:gridCol w:w="431"/>
        <w:gridCol w:w="169"/>
      </w:tblGrid>
      <w:tr w:rsidR="00D27F57">
        <w:trPr>
          <w:trHeight w:val="140"/>
        </w:trPr>
        <w:tc>
          <w:tcPr>
            <w:tcW w:w="4564" w:type="dxa"/>
            <w:gridSpan w:val="11"/>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b/>
              </w:rPr>
            </w:pPr>
            <w:r>
              <w:rPr>
                <w:rFonts w:ascii="Times New Roman" w:eastAsia="Times New Roman" w:hAnsi="Times New Roman" w:cs="Times New Roman"/>
                <w:b/>
              </w:rPr>
              <w:t>Tabel 4.4 Pengaruh Sarana, Iklim Sekolah, dan Motivasi terhadap Minat Baca</w:t>
            </w:r>
          </w:p>
        </w:tc>
      </w:tr>
      <w:tr w:rsidR="00D27F57">
        <w:trPr>
          <w:gridAfter w:val="1"/>
          <w:wAfter w:w="169" w:type="dxa"/>
          <w:trHeight w:val="40"/>
        </w:trPr>
        <w:tc>
          <w:tcPr>
            <w:tcW w:w="1134"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Model</w:t>
            </w:r>
          </w:p>
        </w:tc>
        <w:tc>
          <w:tcPr>
            <w:tcW w:w="1418" w:type="dxa"/>
            <w:gridSpan w:val="3"/>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Unstandardized Coefficients</w:t>
            </w:r>
          </w:p>
        </w:tc>
        <w:tc>
          <w:tcPr>
            <w:tcW w:w="709" w:type="dxa"/>
            <w:gridSpan w:val="2"/>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Standardized Coefficients</w:t>
            </w:r>
          </w:p>
        </w:tc>
        <w:tc>
          <w:tcPr>
            <w:tcW w:w="567"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567" w:type="dxa"/>
            <w:gridSpan w:val="2"/>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Sig.</w:t>
            </w:r>
          </w:p>
        </w:tc>
      </w:tr>
      <w:tr w:rsidR="00D27F57">
        <w:trPr>
          <w:gridAfter w:val="1"/>
          <w:wAfter w:w="169" w:type="dxa"/>
        </w:trPr>
        <w:tc>
          <w:tcPr>
            <w:tcW w:w="1134"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w:t>
            </w:r>
          </w:p>
        </w:tc>
        <w:tc>
          <w:tcPr>
            <w:tcW w:w="851"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Std. Error</w:t>
            </w:r>
          </w:p>
        </w:tc>
        <w:tc>
          <w:tcPr>
            <w:tcW w:w="709"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Beta</w:t>
            </w:r>
          </w:p>
        </w:tc>
        <w:tc>
          <w:tcPr>
            <w:tcW w:w="567"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gridSpan w:val="2"/>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D27F57">
        <w:trPr>
          <w:gridAfter w:val="1"/>
          <w:wAfter w:w="169" w:type="dxa"/>
          <w:trHeight w:val="20"/>
        </w:trPr>
        <w:tc>
          <w:tcPr>
            <w:tcW w:w="14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99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Constant</w:t>
            </w:r>
          </w:p>
        </w:tc>
        <w:tc>
          <w:tcPr>
            <w:tcW w:w="56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5.782</w:t>
            </w:r>
          </w:p>
        </w:tc>
        <w:tc>
          <w:tcPr>
            <w:tcW w:w="851" w:type="dxa"/>
            <w:gridSpan w:val="2"/>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6.708</w:t>
            </w:r>
          </w:p>
        </w:tc>
        <w:tc>
          <w:tcPr>
            <w:tcW w:w="709" w:type="dxa"/>
            <w:gridSpan w:val="2"/>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c>
          <w:tcPr>
            <w:tcW w:w="567"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.862</w:t>
            </w:r>
          </w:p>
        </w:tc>
        <w:tc>
          <w:tcPr>
            <w:tcW w:w="567"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.393</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Sarana</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.244</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.232</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1.625</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Iklim Sekolah</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.562</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.511</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2.816</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.007</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Motivasi</w:t>
            </w:r>
          </w:p>
        </w:tc>
        <w:tc>
          <w:tcPr>
            <w:tcW w:w="56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.057</w:t>
            </w:r>
          </w:p>
        </w:tc>
        <w:tc>
          <w:tcPr>
            <w:tcW w:w="851"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709"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.064</w:t>
            </w:r>
          </w:p>
        </w:tc>
        <w:tc>
          <w:tcPr>
            <w:tcW w:w="567"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.418</w:t>
            </w:r>
          </w:p>
        </w:tc>
        <w:tc>
          <w:tcPr>
            <w:tcW w:w="567"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.678</w:t>
            </w:r>
          </w:p>
        </w:tc>
      </w:tr>
      <w:tr w:rsidR="00D27F57">
        <w:trPr>
          <w:trHeight w:val="520"/>
        </w:trPr>
        <w:tc>
          <w:tcPr>
            <w:tcW w:w="2357"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before="24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Dependent Variable:    Minat Baca</w:t>
            </w:r>
          </w:p>
        </w:tc>
        <w:tc>
          <w:tcPr>
            <w:tcW w:w="881"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726" w:type="dxa"/>
            <w:gridSpan w:val="3"/>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r>
    </w:tbl>
    <w:p w:rsidR="00D27F57" w:rsidRPr="00473AB0" w:rsidRDefault="00923D26">
      <w:pPr>
        <w:spacing w:line="240" w:lineRule="auto"/>
        <w:ind w:firstLine="720"/>
        <w:jc w:val="both"/>
        <w:rPr>
          <w:rFonts w:ascii="Times New Roman" w:hAnsi="Times New Roman" w:cs="Times New Roman"/>
          <w:b/>
        </w:rPr>
      </w:pPr>
      <w:r w:rsidRPr="00473AB0">
        <w:rPr>
          <w:rFonts w:ascii="Times New Roman" w:eastAsia="Times New Roman" w:hAnsi="Times New Roman" w:cs="Times New Roman"/>
        </w:rPr>
        <w:t>Berdasarkan tabel output SPSS “Coefficients” di atas, diketahui nilai t hitung Variabel sarana (X1) adalah t hitung sebesar 1,625 &lt; t tabel 2,008, t hitung Variabel iklim sekolah (X2) adalah t hitung sebesar 2,816 &gt; t tabel 2,008, t hitung Variabel motivasi (X3) adalah t hitung sebesar 0,418 &lt; ttabel 2,008 maka dapat disimpulkan bahwa hanya H2 atau hipotesis kedua diterima. Artinya hanya iklim sekolah (X2) yang memberikan pengaruh signifikan terhadap minat baca (Y) di SDN 82 Pattene</w:t>
      </w:r>
      <w:r w:rsidRPr="00473AB0">
        <w:rPr>
          <w:rFonts w:ascii="Times New Roman" w:eastAsia="Arial" w:hAnsi="Times New Roman" w:cs="Times New Roman"/>
        </w:rPr>
        <w:t xml:space="preserve"> Kecamatan Marusu Kabupaten Maros.</w:t>
      </w:r>
    </w:p>
    <w:p w:rsidR="00D27F57" w:rsidRDefault="00923D26">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5.Uji Asumsi Klasik</w:t>
      </w:r>
    </w:p>
    <w:p w:rsidR="00D27F57" w:rsidRDefault="00923D26">
      <w:pPr>
        <w:widowControl w:val="0"/>
        <w:numPr>
          <w:ilvl w:val="4"/>
          <w:numId w:val="6"/>
        </w:numPr>
        <w:pBdr>
          <w:top w:val="nil"/>
          <w:left w:val="nil"/>
          <w:bottom w:val="nil"/>
          <w:right w:val="nil"/>
          <w:between w:val="nil"/>
        </w:pBdr>
        <w:spacing w:before="2" w:after="0" w:line="240" w:lineRule="auto"/>
        <w:ind w:left="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Uji Kelinieran Regresi</w:t>
      </w:r>
    </w:p>
    <w:p w:rsidR="00D27F57" w:rsidRDefault="00923D26">
      <w:pPr>
        <w:widowControl w:val="0"/>
        <w:pBdr>
          <w:top w:val="nil"/>
          <w:left w:val="nil"/>
          <w:bottom w:val="nil"/>
          <w:right w:val="nil"/>
          <w:between w:val="nil"/>
        </w:pBdr>
        <w:spacing w:before="2" w:after="0" w:line="240" w:lineRule="auto"/>
        <w:ind w:left="142" w:firstLine="43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Uji ini dapat diketahui menggunakan uji-t. Kriterianya apabila harga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lebih kecil atau sama dengan </w:t>
      </w:r>
      <w:r>
        <w:rPr>
          <w:rFonts w:ascii="Times New Roman" w:eastAsia="Times New Roman" w:hAnsi="Times New Roman" w:cs="Times New Roman"/>
          <w:sz w:val="24"/>
          <w:szCs w:val="24"/>
        </w:rPr>
        <w:t>t tabel</w:t>
      </w:r>
      <w:r>
        <w:rPr>
          <w:rFonts w:ascii="Times New Roman" w:eastAsia="Times New Roman" w:hAnsi="Times New Roman" w:cs="Times New Roman"/>
          <w:color w:val="000000"/>
          <w:sz w:val="24"/>
          <w:szCs w:val="24"/>
        </w:rPr>
        <w:t xml:space="preserve"> pada taraf signifikansi 5% maka hubungan antara variabel bebas dan variabel terikat dikatakan linear. Maka, dapat dilihat pada tabel berikut:</w:t>
      </w:r>
    </w:p>
    <w:tbl>
      <w:tblPr>
        <w:tblStyle w:val="a3"/>
        <w:tblW w:w="4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2"/>
        <w:gridCol w:w="992"/>
        <w:gridCol w:w="567"/>
        <w:gridCol w:w="656"/>
        <w:gridCol w:w="195"/>
        <w:gridCol w:w="686"/>
        <w:gridCol w:w="23"/>
        <w:gridCol w:w="567"/>
        <w:gridCol w:w="136"/>
        <w:gridCol w:w="431"/>
        <w:gridCol w:w="169"/>
      </w:tblGrid>
      <w:tr w:rsidR="00D27F57">
        <w:trPr>
          <w:trHeight w:val="140"/>
        </w:trPr>
        <w:tc>
          <w:tcPr>
            <w:tcW w:w="4564" w:type="dxa"/>
            <w:gridSpan w:val="11"/>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b/>
              </w:rPr>
            </w:pPr>
            <w:r>
              <w:rPr>
                <w:rFonts w:ascii="Times New Roman" w:eastAsia="Times New Roman" w:hAnsi="Times New Roman" w:cs="Times New Roman"/>
                <w:b/>
              </w:rPr>
              <w:t>Tabel 4. 5 Uji Kelinieran Regresi</w:t>
            </w:r>
          </w:p>
        </w:tc>
      </w:tr>
      <w:tr w:rsidR="00D27F57">
        <w:trPr>
          <w:gridAfter w:val="1"/>
          <w:wAfter w:w="169" w:type="dxa"/>
          <w:trHeight w:val="40"/>
        </w:trPr>
        <w:tc>
          <w:tcPr>
            <w:tcW w:w="1134"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Model</w:t>
            </w:r>
          </w:p>
        </w:tc>
        <w:tc>
          <w:tcPr>
            <w:tcW w:w="1418" w:type="dxa"/>
            <w:gridSpan w:val="3"/>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Unstandardized Coefficients</w:t>
            </w:r>
          </w:p>
        </w:tc>
        <w:tc>
          <w:tcPr>
            <w:tcW w:w="709" w:type="dxa"/>
            <w:gridSpan w:val="2"/>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Standardized </w:t>
            </w:r>
            <w:r>
              <w:rPr>
                <w:rFonts w:ascii="Times New Roman" w:eastAsia="Times New Roman" w:hAnsi="Times New Roman" w:cs="Times New Roman"/>
                <w:color w:val="000000"/>
                <w:sz w:val="20"/>
                <w:szCs w:val="20"/>
              </w:rPr>
              <w:lastRenderedPageBreak/>
              <w:t>Coefficients</w:t>
            </w:r>
          </w:p>
        </w:tc>
        <w:tc>
          <w:tcPr>
            <w:tcW w:w="567"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567" w:type="dxa"/>
            <w:gridSpan w:val="2"/>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Sig.</w:t>
            </w:r>
          </w:p>
        </w:tc>
      </w:tr>
      <w:tr w:rsidR="00D27F57">
        <w:trPr>
          <w:gridAfter w:val="1"/>
          <w:wAfter w:w="169" w:type="dxa"/>
        </w:trPr>
        <w:tc>
          <w:tcPr>
            <w:tcW w:w="1134"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w:t>
            </w:r>
          </w:p>
        </w:tc>
        <w:tc>
          <w:tcPr>
            <w:tcW w:w="851"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Std. Error</w:t>
            </w:r>
          </w:p>
        </w:tc>
        <w:tc>
          <w:tcPr>
            <w:tcW w:w="709" w:type="dxa"/>
            <w:gridSpan w:val="2"/>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Beta</w:t>
            </w:r>
          </w:p>
        </w:tc>
        <w:tc>
          <w:tcPr>
            <w:tcW w:w="567"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67" w:type="dxa"/>
            <w:gridSpan w:val="2"/>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r>
      <w:tr w:rsidR="00D27F57">
        <w:trPr>
          <w:gridAfter w:val="1"/>
          <w:wAfter w:w="169" w:type="dxa"/>
          <w:trHeight w:val="20"/>
        </w:trPr>
        <w:tc>
          <w:tcPr>
            <w:tcW w:w="14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99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Constant</w:t>
            </w:r>
          </w:p>
        </w:tc>
        <w:tc>
          <w:tcPr>
            <w:tcW w:w="56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5.782</w:t>
            </w:r>
          </w:p>
        </w:tc>
        <w:tc>
          <w:tcPr>
            <w:tcW w:w="851" w:type="dxa"/>
            <w:gridSpan w:val="2"/>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6.708</w:t>
            </w:r>
          </w:p>
        </w:tc>
        <w:tc>
          <w:tcPr>
            <w:tcW w:w="709" w:type="dxa"/>
            <w:gridSpan w:val="2"/>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c>
          <w:tcPr>
            <w:tcW w:w="567"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.862</w:t>
            </w:r>
          </w:p>
        </w:tc>
        <w:tc>
          <w:tcPr>
            <w:tcW w:w="567"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.393</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Sarana</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.244</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.232</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1.625</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Iklim Sekolah</w:t>
            </w:r>
          </w:p>
        </w:tc>
        <w:tc>
          <w:tcPr>
            <w:tcW w:w="567"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.562</w:t>
            </w:r>
          </w:p>
        </w:tc>
        <w:tc>
          <w:tcPr>
            <w:tcW w:w="851"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709" w:type="dxa"/>
            <w:gridSpan w:val="2"/>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.511</w:t>
            </w:r>
          </w:p>
        </w:tc>
        <w:tc>
          <w:tcPr>
            <w:tcW w:w="56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2.816</w:t>
            </w:r>
          </w:p>
        </w:tc>
        <w:tc>
          <w:tcPr>
            <w:tcW w:w="567"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.007</w:t>
            </w:r>
          </w:p>
        </w:tc>
      </w:tr>
      <w:tr w:rsidR="00D27F57">
        <w:trPr>
          <w:gridAfter w:val="1"/>
          <w:wAfter w:w="169" w:type="dxa"/>
        </w:trPr>
        <w:tc>
          <w:tcPr>
            <w:tcW w:w="14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99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Motivasi</w:t>
            </w:r>
          </w:p>
        </w:tc>
        <w:tc>
          <w:tcPr>
            <w:tcW w:w="56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.057</w:t>
            </w:r>
          </w:p>
        </w:tc>
        <w:tc>
          <w:tcPr>
            <w:tcW w:w="851"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709" w:type="dxa"/>
            <w:gridSpan w:val="2"/>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.064</w:t>
            </w:r>
          </w:p>
        </w:tc>
        <w:tc>
          <w:tcPr>
            <w:tcW w:w="567"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.418</w:t>
            </w:r>
          </w:p>
        </w:tc>
        <w:tc>
          <w:tcPr>
            <w:tcW w:w="567"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.678</w:t>
            </w:r>
          </w:p>
        </w:tc>
      </w:tr>
      <w:tr w:rsidR="00D27F57">
        <w:trPr>
          <w:trHeight w:val="520"/>
        </w:trPr>
        <w:tc>
          <w:tcPr>
            <w:tcW w:w="2357"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before="24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Dependent Variable:    Minat Baca</w:t>
            </w:r>
          </w:p>
        </w:tc>
        <w:tc>
          <w:tcPr>
            <w:tcW w:w="881"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726" w:type="dxa"/>
            <w:gridSpan w:val="3"/>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before="240" w:after="0" w:line="240" w:lineRule="auto"/>
              <w:rPr>
                <w:rFonts w:ascii="Times New Roman" w:eastAsia="Times New Roman" w:hAnsi="Times New Roman" w:cs="Times New Roman"/>
                <w:sz w:val="24"/>
                <w:szCs w:val="24"/>
              </w:rPr>
            </w:pPr>
          </w:p>
        </w:tc>
      </w:tr>
    </w:tbl>
    <w:p w:rsidR="00D27F57" w:rsidRDefault="00923D26">
      <w:pPr>
        <w:widowControl w:val="0"/>
        <w:pBdr>
          <w:top w:val="nil"/>
          <w:left w:val="nil"/>
          <w:bottom w:val="nil"/>
          <w:right w:val="nil"/>
          <w:between w:val="nil"/>
        </w:pBdr>
        <w:spacing w:before="2" w:after="0" w:line="240" w:lineRule="auto"/>
        <w:ind w:left="142" w:firstLine="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berdasarkan tabel output SPSS “Coefficients” di sebelah, diketahui nilai t hitung:</w:t>
      </w:r>
    </w:p>
    <w:p w:rsidR="00D27F57" w:rsidRDefault="00923D26">
      <w:pPr>
        <w:widowControl w:val="0"/>
        <w:numPr>
          <w:ilvl w:val="4"/>
          <w:numId w:val="12"/>
        </w:numPr>
        <w:pBdr>
          <w:top w:val="nil"/>
          <w:left w:val="nil"/>
          <w:bottom w:val="nil"/>
          <w:right w:val="nil"/>
          <w:between w:val="nil"/>
        </w:pBdr>
        <w:spacing w:before="2" w:after="0" w:line="240" w:lineRule="auto"/>
        <w:ind w:left="426" w:hanging="284"/>
        <w:jc w:val="both"/>
        <w:rPr>
          <w:color w:val="000000"/>
          <w:sz w:val="24"/>
          <w:szCs w:val="24"/>
        </w:rPr>
      </w:pPr>
      <w:r>
        <w:rPr>
          <w:rFonts w:ascii="Times New Roman" w:eastAsia="Times New Roman" w:hAnsi="Times New Roman" w:cs="Times New Roman"/>
          <w:color w:val="000000"/>
          <w:sz w:val="24"/>
          <w:szCs w:val="24"/>
        </w:rPr>
        <w:t xml:space="preserve">Variabel sarana (X1) adalah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sebesar 1,625 &lt; ttabel 2,008 maka dapat disimpulkan bahwa H1 atau hipotesis pertama ditolak. Artinya tidak ada pengaruh sarana (X1) terhadap minat baca (Y).</w:t>
      </w:r>
    </w:p>
    <w:p w:rsidR="00D27F57" w:rsidRDefault="00923D26">
      <w:pPr>
        <w:widowControl w:val="0"/>
        <w:numPr>
          <w:ilvl w:val="4"/>
          <w:numId w:val="12"/>
        </w:numPr>
        <w:pBdr>
          <w:top w:val="nil"/>
          <w:left w:val="nil"/>
          <w:bottom w:val="nil"/>
          <w:right w:val="nil"/>
          <w:between w:val="nil"/>
        </w:pBdr>
        <w:spacing w:before="2" w:after="0" w:line="240" w:lineRule="auto"/>
        <w:ind w:left="426" w:hanging="284"/>
        <w:jc w:val="both"/>
        <w:rPr>
          <w:color w:val="000000"/>
          <w:sz w:val="24"/>
          <w:szCs w:val="24"/>
        </w:rPr>
      </w:pPr>
      <w:r>
        <w:rPr>
          <w:rFonts w:ascii="Times New Roman" w:eastAsia="Times New Roman" w:hAnsi="Times New Roman" w:cs="Times New Roman"/>
          <w:color w:val="000000"/>
          <w:sz w:val="24"/>
          <w:szCs w:val="24"/>
        </w:rPr>
        <w:t>Variabel iklim sekolah (X2) adalah thitung sebesar 2,816 &gt; ttabell 2,008 dapat disimpulkan bahwa H2 atau hipotesis kedua diterima. Artinya ada pengaruh iklim sekolah (X2) terhadap minat baca (Y).</w:t>
      </w:r>
    </w:p>
    <w:p w:rsidR="00D27F57" w:rsidRDefault="00923D26">
      <w:pPr>
        <w:widowControl w:val="0"/>
        <w:numPr>
          <w:ilvl w:val="4"/>
          <w:numId w:val="12"/>
        </w:numPr>
        <w:pBdr>
          <w:top w:val="nil"/>
          <w:left w:val="nil"/>
          <w:bottom w:val="nil"/>
          <w:right w:val="nil"/>
          <w:between w:val="nil"/>
        </w:pBdr>
        <w:spacing w:before="2" w:after="0" w:line="240" w:lineRule="auto"/>
        <w:ind w:left="426" w:hanging="284"/>
        <w:jc w:val="both"/>
        <w:rPr>
          <w:color w:val="000000"/>
          <w:sz w:val="24"/>
          <w:szCs w:val="24"/>
        </w:rPr>
      </w:pPr>
      <w:r>
        <w:rPr>
          <w:rFonts w:ascii="Times New Roman" w:eastAsia="Times New Roman" w:hAnsi="Times New Roman" w:cs="Times New Roman"/>
          <w:color w:val="000000"/>
          <w:sz w:val="24"/>
          <w:szCs w:val="24"/>
        </w:rPr>
        <w:t xml:space="preserve">Variabel motivasi (X3) adalah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sebesar 0,418 &lt; ttabel 2,008 maka dapat disimpulkan bahwa H3 atau hipotesis ketiga ditolak. Artinya tidak ada pengaruh motivasi (X3) terhadap minat baca (Y).</w:t>
      </w:r>
    </w:p>
    <w:p w:rsidR="00D27F57" w:rsidRPr="00473AB0" w:rsidRDefault="00923D26">
      <w:pPr>
        <w:widowControl w:val="0"/>
        <w:numPr>
          <w:ilvl w:val="4"/>
          <w:numId w:val="12"/>
        </w:numPr>
        <w:pBdr>
          <w:top w:val="nil"/>
          <w:left w:val="nil"/>
          <w:bottom w:val="nil"/>
          <w:right w:val="nil"/>
          <w:between w:val="nil"/>
        </w:pBdr>
        <w:spacing w:before="2" w:after="0" w:line="240" w:lineRule="auto"/>
        <w:ind w:left="426" w:hanging="284"/>
        <w:jc w:val="both"/>
        <w:rPr>
          <w:color w:val="000000"/>
          <w:sz w:val="24"/>
          <w:szCs w:val="24"/>
        </w:rPr>
      </w:pPr>
      <w:r>
        <w:rPr>
          <w:rFonts w:ascii="Times New Roman" w:eastAsia="Times New Roman" w:hAnsi="Times New Roman" w:cs="Times New Roman"/>
          <w:color w:val="000000"/>
          <w:sz w:val="24"/>
          <w:szCs w:val="24"/>
        </w:rPr>
        <w:t xml:space="preserve">Variabel sarana (X1), variabel iklim </w:t>
      </w:r>
      <w:r>
        <w:rPr>
          <w:rFonts w:ascii="Times New Roman" w:eastAsia="Times New Roman" w:hAnsi="Times New Roman" w:cs="Times New Roman"/>
          <w:sz w:val="24"/>
          <w:szCs w:val="24"/>
        </w:rPr>
        <w:t>sekolah</w:t>
      </w:r>
      <w:r>
        <w:rPr>
          <w:rFonts w:ascii="Times New Roman" w:eastAsia="Times New Roman" w:hAnsi="Times New Roman" w:cs="Times New Roman"/>
          <w:color w:val="000000"/>
          <w:sz w:val="24"/>
          <w:szCs w:val="24"/>
        </w:rPr>
        <w:t xml:space="preserve"> (X2), variabel motivasi (X3) adalah  t hitung Variabel sarana (X1) adalah t hitung sebesar 1,625 &lt; t tabel 2,008, t hitung Variabel iklim sekolah (X2) adalah t hitung sebesar 2,816 &gt; t tabel 2,008, t hitung Variabel motivasi (X3) adalah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sebesar 0,418 &lt; ttabel 2,008 maka dapat disimpulkan bahwa hanya H2 atau hipotesis kedua diterima. Artinya ada pengaruh signifikan iklim sekolah (X2) terhadap minat baca (Y).</w:t>
      </w:r>
    </w:p>
    <w:p w:rsidR="00473AB0" w:rsidRDefault="00473AB0" w:rsidP="00473AB0">
      <w:pPr>
        <w:widowControl w:val="0"/>
        <w:pBdr>
          <w:top w:val="nil"/>
          <w:left w:val="nil"/>
          <w:bottom w:val="nil"/>
          <w:right w:val="nil"/>
          <w:between w:val="nil"/>
        </w:pBdr>
        <w:spacing w:before="2" w:after="0" w:line="240" w:lineRule="auto"/>
        <w:jc w:val="both"/>
        <w:rPr>
          <w:rFonts w:ascii="Times New Roman" w:eastAsia="Times New Roman" w:hAnsi="Times New Roman" w:cs="Times New Roman"/>
          <w:color w:val="000000"/>
          <w:sz w:val="24"/>
          <w:szCs w:val="24"/>
        </w:rPr>
      </w:pPr>
    </w:p>
    <w:p w:rsidR="00473AB0" w:rsidRDefault="00473AB0" w:rsidP="00473AB0">
      <w:pPr>
        <w:widowControl w:val="0"/>
        <w:pBdr>
          <w:top w:val="nil"/>
          <w:left w:val="nil"/>
          <w:bottom w:val="nil"/>
          <w:right w:val="nil"/>
          <w:between w:val="nil"/>
        </w:pBdr>
        <w:spacing w:before="2" w:after="0" w:line="240" w:lineRule="auto"/>
        <w:jc w:val="both"/>
        <w:rPr>
          <w:color w:val="000000"/>
          <w:sz w:val="24"/>
          <w:szCs w:val="24"/>
        </w:rPr>
      </w:pPr>
    </w:p>
    <w:p w:rsidR="00D27F57" w:rsidRDefault="00D27F57">
      <w:pPr>
        <w:widowControl w:val="0"/>
        <w:pBdr>
          <w:top w:val="nil"/>
          <w:left w:val="nil"/>
          <w:bottom w:val="nil"/>
          <w:right w:val="nil"/>
          <w:between w:val="nil"/>
        </w:pBdr>
        <w:spacing w:before="2" w:after="0" w:line="240" w:lineRule="auto"/>
        <w:ind w:left="426"/>
        <w:jc w:val="both"/>
        <w:rPr>
          <w:rFonts w:ascii="Times New Roman" w:eastAsia="Times New Roman" w:hAnsi="Times New Roman" w:cs="Times New Roman"/>
          <w:color w:val="000000"/>
          <w:sz w:val="24"/>
          <w:szCs w:val="24"/>
        </w:rPr>
      </w:pPr>
    </w:p>
    <w:p w:rsidR="00D27F57" w:rsidRDefault="00923D26">
      <w:pPr>
        <w:widowControl w:val="0"/>
        <w:numPr>
          <w:ilvl w:val="1"/>
          <w:numId w:val="6"/>
        </w:numPr>
        <w:pBdr>
          <w:top w:val="nil"/>
          <w:left w:val="nil"/>
          <w:bottom w:val="nil"/>
          <w:right w:val="nil"/>
          <w:between w:val="nil"/>
        </w:pBdr>
        <w:spacing w:before="2" w:after="0" w:line="240" w:lineRule="auto"/>
        <w:ind w:left="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Uji Multikolinearitas</w:t>
      </w:r>
    </w:p>
    <w:tbl>
      <w:tblPr>
        <w:tblStyle w:val="a4"/>
        <w:tblW w:w="45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7"/>
        <w:gridCol w:w="832"/>
        <w:gridCol w:w="555"/>
        <w:gridCol w:w="557"/>
        <w:gridCol w:w="458"/>
        <w:gridCol w:w="516"/>
        <w:gridCol w:w="418"/>
        <w:gridCol w:w="513"/>
        <w:gridCol w:w="528"/>
      </w:tblGrid>
      <w:tr w:rsidR="00D27F57">
        <w:trPr>
          <w:trHeight w:val="60"/>
        </w:trPr>
        <w:tc>
          <w:tcPr>
            <w:tcW w:w="4544" w:type="dxa"/>
            <w:gridSpan w:val="9"/>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Coefficients</w:t>
            </w:r>
            <w:r>
              <w:rPr>
                <w:rFonts w:ascii="Times New Roman" w:eastAsia="Times New Roman" w:hAnsi="Times New Roman" w:cs="Times New Roman"/>
                <w:b/>
                <w:color w:val="000000"/>
                <w:sz w:val="24"/>
                <w:szCs w:val="24"/>
                <w:vertAlign w:val="superscript"/>
              </w:rPr>
              <w:t>a</w:t>
            </w:r>
          </w:p>
        </w:tc>
      </w:tr>
      <w:tr w:rsidR="00D27F57">
        <w:trPr>
          <w:trHeight w:val="120"/>
        </w:trPr>
        <w:tc>
          <w:tcPr>
            <w:tcW w:w="999"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Model</w:t>
            </w:r>
          </w:p>
        </w:tc>
        <w:tc>
          <w:tcPr>
            <w:tcW w:w="1112"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Unstandardized Coefficients</w:t>
            </w:r>
          </w:p>
        </w:tc>
        <w:tc>
          <w:tcPr>
            <w:tcW w:w="458" w:type="dxa"/>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Standardized Coefficients</w:t>
            </w:r>
          </w:p>
        </w:tc>
        <w:tc>
          <w:tcPr>
            <w:tcW w:w="516"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418"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Sig.</w:t>
            </w:r>
          </w:p>
        </w:tc>
        <w:tc>
          <w:tcPr>
            <w:tcW w:w="1041"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Collinearity Statistics</w:t>
            </w:r>
          </w:p>
        </w:tc>
      </w:tr>
      <w:tr w:rsidR="00D27F57">
        <w:tc>
          <w:tcPr>
            <w:tcW w:w="999"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55"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w:t>
            </w:r>
          </w:p>
        </w:tc>
        <w:tc>
          <w:tcPr>
            <w:tcW w:w="557" w:type="dxa"/>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Std. Error</w:t>
            </w:r>
          </w:p>
        </w:tc>
        <w:tc>
          <w:tcPr>
            <w:tcW w:w="458" w:type="dxa"/>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Beta</w:t>
            </w:r>
          </w:p>
        </w:tc>
        <w:tc>
          <w:tcPr>
            <w:tcW w:w="516"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418"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513" w:type="dxa"/>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Tolerance</w:t>
            </w:r>
          </w:p>
        </w:tc>
        <w:tc>
          <w:tcPr>
            <w:tcW w:w="528"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VIF</w:t>
            </w:r>
          </w:p>
        </w:tc>
      </w:tr>
      <w:tr w:rsidR="00D27F57">
        <w:trPr>
          <w:trHeight w:val="60"/>
        </w:trPr>
        <w:tc>
          <w:tcPr>
            <w:tcW w:w="16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83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Constant</w:t>
            </w:r>
          </w:p>
        </w:tc>
        <w:tc>
          <w:tcPr>
            <w:tcW w:w="555"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5.782</w:t>
            </w:r>
          </w:p>
        </w:tc>
        <w:tc>
          <w:tcPr>
            <w:tcW w:w="557"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6.708</w:t>
            </w:r>
          </w:p>
        </w:tc>
        <w:tc>
          <w:tcPr>
            <w:tcW w:w="458" w:type="dxa"/>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c>
          <w:tcPr>
            <w:tcW w:w="516"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.862</w:t>
            </w:r>
          </w:p>
        </w:tc>
        <w:tc>
          <w:tcPr>
            <w:tcW w:w="418"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.393</w:t>
            </w:r>
          </w:p>
        </w:tc>
        <w:tc>
          <w:tcPr>
            <w:tcW w:w="513" w:type="dxa"/>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c>
          <w:tcPr>
            <w:tcW w:w="528"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0"/>
                <w:szCs w:val="20"/>
              </w:rPr>
            </w:pPr>
          </w:p>
        </w:tc>
      </w:tr>
      <w:tr w:rsidR="00D27F57">
        <w:trPr>
          <w:trHeight w:val="20"/>
        </w:trPr>
        <w:tc>
          <w:tcPr>
            <w:tcW w:w="1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83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Sarana</w:t>
            </w:r>
          </w:p>
        </w:tc>
        <w:tc>
          <w:tcPr>
            <w:tcW w:w="555"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.244</w:t>
            </w:r>
          </w:p>
        </w:tc>
        <w:tc>
          <w:tcPr>
            <w:tcW w:w="55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458"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.232</w:t>
            </w:r>
          </w:p>
        </w:tc>
        <w:tc>
          <w:tcPr>
            <w:tcW w:w="516"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1.625</w:t>
            </w:r>
          </w:p>
        </w:tc>
        <w:tc>
          <w:tcPr>
            <w:tcW w:w="418"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513"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w:t>
            </w:r>
          </w:p>
        </w:tc>
        <w:tc>
          <w:tcPr>
            <w:tcW w:w="528" w:type="dxa"/>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2.367</w:t>
            </w:r>
          </w:p>
        </w:tc>
      </w:tr>
      <w:tr w:rsidR="00D27F57">
        <w:trPr>
          <w:trHeight w:val="20"/>
        </w:trPr>
        <w:tc>
          <w:tcPr>
            <w:tcW w:w="1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832"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Iklim Sekolah</w:t>
            </w:r>
          </w:p>
        </w:tc>
        <w:tc>
          <w:tcPr>
            <w:tcW w:w="555"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.562</w:t>
            </w:r>
          </w:p>
        </w:tc>
        <w:tc>
          <w:tcPr>
            <w:tcW w:w="557"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458"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.511</w:t>
            </w:r>
          </w:p>
        </w:tc>
        <w:tc>
          <w:tcPr>
            <w:tcW w:w="516"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2.816</w:t>
            </w:r>
          </w:p>
        </w:tc>
        <w:tc>
          <w:tcPr>
            <w:tcW w:w="418"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.007</w:t>
            </w:r>
          </w:p>
        </w:tc>
        <w:tc>
          <w:tcPr>
            <w:tcW w:w="513"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.261</w:t>
            </w:r>
          </w:p>
        </w:tc>
        <w:tc>
          <w:tcPr>
            <w:tcW w:w="528" w:type="dxa"/>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3.831</w:t>
            </w:r>
          </w:p>
        </w:tc>
      </w:tr>
      <w:tr w:rsidR="00D27F57">
        <w:trPr>
          <w:trHeight w:val="20"/>
        </w:trPr>
        <w:tc>
          <w:tcPr>
            <w:tcW w:w="1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tc>
        <w:tc>
          <w:tcPr>
            <w:tcW w:w="83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Motivasi</w:t>
            </w:r>
          </w:p>
        </w:tc>
        <w:tc>
          <w:tcPr>
            <w:tcW w:w="555"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.057</w:t>
            </w:r>
          </w:p>
        </w:tc>
        <w:tc>
          <w:tcPr>
            <w:tcW w:w="557"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458"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.064</w:t>
            </w:r>
          </w:p>
        </w:tc>
        <w:tc>
          <w:tcPr>
            <w:tcW w:w="516"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.418</w:t>
            </w:r>
          </w:p>
        </w:tc>
        <w:tc>
          <w:tcPr>
            <w:tcW w:w="418"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.678</w:t>
            </w:r>
          </w:p>
        </w:tc>
        <w:tc>
          <w:tcPr>
            <w:tcW w:w="513"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.364</w:t>
            </w:r>
          </w:p>
        </w:tc>
        <w:tc>
          <w:tcPr>
            <w:tcW w:w="528"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2.749</w:t>
            </w:r>
          </w:p>
        </w:tc>
      </w:tr>
      <w:tr w:rsidR="00D27F57">
        <w:trPr>
          <w:trHeight w:val="80"/>
        </w:trPr>
        <w:tc>
          <w:tcPr>
            <w:tcW w:w="2111"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after="0"/>
              <w:ind w:left="284" w:hanging="28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0"/>
                <w:szCs w:val="20"/>
              </w:rPr>
              <w:t xml:space="preserve">Dependent Variable: </w:t>
            </w:r>
          </w:p>
          <w:p w:rsidR="00D27F57" w:rsidRDefault="00923D26">
            <w:pPr>
              <w:widowControl w:val="0"/>
              <w:spacing w:after="0"/>
              <w:ind w:left="284" w:hanging="28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Minat Baca</w:t>
            </w:r>
          </w:p>
        </w:tc>
        <w:tc>
          <w:tcPr>
            <w:tcW w:w="458"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c>
          <w:tcPr>
            <w:tcW w:w="516"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c>
          <w:tcPr>
            <w:tcW w:w="418"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c>
          <w:tcPr>
            <w:tcW w:w="513"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c>
          <w:tcPr>
            <w:tcW w:w="528"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r>
    </w:tbl>
    <w:p w:rsidR="00D27F57" w:rsidRDefault="00D27F57">
      <w:pPr>
        <w:widowControl w:val="0"/>
        <w:pBdr>
          <w:top w:val="nil"/>
          <w:left w:val="nil"/>
          <w:bottom w:val="nil"/>
          <w:right w:val="nil"/>
          <w:between w:val="nil"/>
        </w:pBdr>
        <w:spacing w:before="2" w:after="0" w:line="240" w:lineRule="auto"/>
        <w:ind w:left="426"/>
        <w:jc w:val="both"/>
        <w:rPr>
          <w:rFonts w:ascii="Times New Roman" w:eastAsia="Times New Roman" w:hAnsi="Times New Roman" w:cs="Times New Roman"/>
          <w:b/>
          <w:color w:val="000000"/>
          <w:sz w:val="24"/>
          <w:szCs w:val="24"/>
        </w:rPr>
      </w:pPr>
    </w:p>
    <w:p w:rsidR="00D27F57" w:rsidRDefault="00923D26" w:rsidP="00C23409">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Berdasarkan tabel output “Coefficients” pada bagian “Collinearity Statistics” diketahui nilai Tolerance untuk variabel Sarana (X1) 0,423 Variabel Iklim Sekolah (X2) 0,261 dan variabel Motivasi (X3) 0,364 lebih besar dari 0,10. Sementara, nilai VIF untuk variabel variabel Sarana (X1) 2,367 Variabel Iklim Sekolah (X2) 3,831 dan variabel Motivasi (X3) 2,749 &lt; 10,00. Maka tidak terjadi gejala multikolinearitas dalam model regresi</w:t>
      </w:r>
      <w:r>
        <w:rPr>
          <w:rFonts w:ascii="Times New Roman" w:eastAsia="Times New Roman" w:hAnsi="Times New Roman" w:cs="Times New Roman"/>
          <w:b/>
          <w:sz w:val="24"/>
          <w:szCs w:val="24"/>
        </w:rPr>
        <w:t>.</w:t>
      </w:r>
    </w:p>
    <w:p w:rsidR="00D27F57" w:rsidRDefault="00923D26">
      <w:pPr>
        <w:numPr>
          <w:ilvl w:val="1"/>
          <w:numId w:val="6"/>
        </w:numPr>
        <w:pBdr>
          <w:top w:val="nil"/>
          <w:left w:val="nil"/>
          <w:bottom w:val="nil"/>
          <w:right w:val="nil"/>
          <w:between w:val="nil"/>
        </w:pBdr>
        <w:spacing w:after="0" w:line="240" w:lineRule="auto"/>
        <w:ind w:left="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Uji Autokorelasi</w:t>
      </w:r>
    </w:p>
    <w:tbl>
      <w:tblPr>
        <w:tblStyle w:val="a5"/>
        <w:tblW w:w="43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6"/>
        <w:gridCol w:w="567"/>
        <w:gridCol w:w="567"/>
        <w:gridCol w:w="850"/>
        <w:gridCol w:w="165"/>
        <w:gridCol w:w="969"/>
        <w:gridCol w:w="810"/>
      </w:tblGrid>
      <w:tr w:rsidR="00D27F57">
        <w:trPr>
          <w:trHeight w:val="300"/>
        </w:trPr>
        <w:tc>
          <w:tcPr>
            <w:tcW w:w="4384" w:type="dxa"/>
            <w:gridSpan w:val="7"/>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Model Summary</w:t>
            </w:r>
            <w:r>
              <w:rPr>
                <w:rFonts w:ascii="Times New Roman" w:eastAsia="Times New Roman" w:hAnsi="Times New Roman" w:cs="Times New Roman"/>
                <w:b/>
                <w:color w:val="000000"/>
                <w:sz w:val="24"/>
                <w:szCs w:val="24"/>
                <w:vertAlign w:val="superscript"/>
              </w:rPr>
              <w:t>b</w:t>
            </w:r>
          </w:p>
        </w:tc>
      </w:tr>
      <w:tr w:rsidR="00D27F57">
        <w:trPr>
          <w:trHeight w:val="560"/>
        </w:trPr>
        <w:tc>
          <w:tcPr>
            <w:tcW w:w="456"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Model</w:t>
            </w:r>
          </w:p>
        </w:tc>
        <w:tc>
          <w:tcPr>
            <w:tcW w:w="56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p>
        </w:tc>
        <w:tc>
          <w:tcPr>
            <w:tcW w:w="56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 Square</w:t>
            </w:r>
          </w:p>
        </w:tc>
        <w:tc>
          <w:tcPr>
            <w:tcW w:w="8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Adjusted R Square</w:t>
            </w:r>
          </w:p>
        </w:tc>
        <w:tc>
          <w:tcPr>
            <w:tcW w:w="1134" w:type="dxa"/>
            <w:gridSpan w:val="2"/>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Std. Error of the Estimate</w:t>
            </w:r>
          </w:p>
        </w:tc>
        <w:tc>
          <w:tcPr>
            <w:tcW w:w="8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Durbin-Watson</w:t>
            </w:r>
          </w:p>
        </w:tc>
      </w:tr>
      <w:tr w:rsidR="00D27F57">
        <w:trPr>
          <w:trHeight w:val="300"/>
        </w:trPr>
        <w:tc>
          <w:tcPr>
            <w:tcW w:w="456"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56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.755</w:t>
            </w:r>
            <w:r>
              <w:rPr>
                <w:rFonts w:ascii="Times New Roman" w:eastAsia="Times New Roman" w:hAnsi="Times New Roman" w:cs="Times New Roman"/>
                <w:color w:val="000000"/>
                <w:sz w:val="24"/>
                <w:szCs w:val="24"/>
                <w:vertAlign w:val="superscript"/>
              </w:rPr>
              <w:t>a</w:t>
            </w:r>
          </w:p>
        </w:tc>
        <w:tc>
          <w:tcPr>
            <w:tcW w:w="567"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.570</w:t>
            </w:r>
          </w:p>
        </w:tc>
        <w:tc>
          <w:tcPr>
            <w:tcW w:w="85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.544</w:t>
            </w:r>
          </w:p>
        </w:tc>
        <w:tc>
          <w:tcPr>
            <w:tcW w:w="1134" w:type="dxa"/>
            <w:gridSpan w:val="2"/>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6.110</w:t>
            </w:r>
          </w:p>
        </w:tc>
        <w:tc>
          <w:tcPr>
            <w:tcW w:w="8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1.779</w:t>
            </w:r>
          </w:p>
        </w:tc>
      </w:tr>
      <w:tr w:rsidR="00D27F57">
        <w:trPr>
          <w:trHeight w:val="300"/>
        </w:trPr>
        <w:tc>
          <w:tcPr>
            <w:tcW w:w="3574" w:type="dxa"/>
            <w:gridSpan w:val="6"/>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after="0" w:line="240" w:lineRule="auto"/>
              <w:ind w:left="274" w:hanging="27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Predictors: (Constant), Motivasi, Sarana, Iklim Sekolah</w:t>
            </w:r>
          </w:p>
        </w:tc>
        <w:tc>
          <w:tcPr>
            <w:tcW w:w="810"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r>
      <w:tr w:rsidR="00D27F57">
        <w:trPr>
          <w:trHeight w:val="280"/>
        </w:trPr>
        <w:tc>
          <w:tcPr>
            <w:tcW w:w="2605" w:type="dxa"/>
            <w:gridSpan w:val="5"/>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Dependent Variable: Minat Baca</w:t>
            </w:r>
          </w:p>
        </w:tc>
        <w:tc>
          <w:tcPr>
            <w:tcW w:w="969"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c>
          <w:tcPr>
            <w:tcW w:w="810"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sz w:val="24"/>
                <w:szCs w:val="24"/>
              </w:rPr>
            </w:pPr>
          </w:p>
        </w:tc>
      </w:tr>
    </w:tbl>
    <w:p w:rsidR="00D27F57" w:rsidRDefault="00D27F57">
      <w:pPr>
        <w:pBdr>
          <w:top w:val="nil"/>
          <w:left w:val="nil"/>
          <w:bottom w:val="nil"/>
          <w:right w:val="nil"/>
          <w:between w:val="nil"/>
        </w:pBdr>
        <w:spacing w:after="0" w:line="240" w:lineRule="auto"/>
        <w:ind w:left="426" w:hanging="720"/>
        <w:jc w:val="both"/>
        <w:rPr>
          <w:rFonts w:ascii="Times New Roman" w:eastAsia="Times New Roman" w:hAnsi="Times New Roman" w:cs="Times New Roman"/>
          <w:b/>
          <w:color w:val="000000"/>
          <w:sz w:val="24"/>
          <w:szCs w:val="24"/>
        </w:rPr>
      </w:pPr>
    </w:p>
    <w:p w:rsidR="00D27F57" w:rsidRDefault="00923D26">
      <w:pPr>
        <w:spacing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Berdasarkan tabel output “Model Summary” di atas, diketahui nilai Durbin-Watson (d) adalah sebesar 1,779. Selanjutnya nilai ini akan kita bandingkan dengan nilai tabel durbin watson pada </w:t>
      </w:r>
      <w:r>
        <w:rPr>
          <w:rFonts w:ascii="Times New Roman" w:eastAsia="Times New Roman" w:hAnsi="Times New Roman" w:cs="Times New Roman"/>
          <w:sz w:val="24"/>
          <w:szCs w:val="24"/>
        </w:rPr>
        <w:lastRenderedPageBreak/>
        <w:t>signifikansi 5% dengan rumus (k;N). Adapun jumlah variabel sampel atau “N”=54, maka (k;N)=(3;54). Nilai Durbin-Watson (d) sebesar 1,779 lebih besar dari batas atas (dU) yakni 1,681 dan kurang dari (4-du) 4-1,681= 2,319. Maka sebagaimana dasar pengambilan keputusan dalam uji durbin watson diatas, dapat disimpulkan bahwa tidak terdapat masalah atau gejala autokorelasi.</w:t>
      </w:r>
    </w:p>
    <w:p w:rsidR="00D27F57" w:rsidRDefault="00923D26">
      <w:pPr>
        <w:numPr>
          <w:ilvl w:val="1"/>
          <w:numId w:val="6"/>
        </w:numPr>
        <w:pBdr>
          <w:top w:val="nil"/>
          <w:left w:val="nil"/>
          <w:bottom w:val="nil"/>
          <w:right w:val="nil"/>
          <w:between w:val="nil"/>
        </w:pBdr>
        <w:spacing w:after="0" w:line="240" w:lineRule="auto"/>
        <w:ind w:left="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Uji Heteroskedastisitas</w:t>
      </w:r>
    </w:p>
    <w:tbl>
      <w:tblPr>
        <w:tblStyle w:val="a6"/>
        <w:tblW w:w="42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89"/>
        <w:gridCol w:w="868"/>
        <w:gridCol w:w="626"/>
        <w:gridCol w:w="593"/>
        <w:gridCol w:w="683"/>
        <w:gridCol w:w="704"/>
        <w:gridCol w:w="475"/>
      </w:tblGrid>
      <w:tr w:rsidR="00D27F57">
        <w:trPr>
          <w:trHeight w:val="80"/>
          <w:jc w:val="center"/>
        </w:trPr>
        <w:tc>
          <w:tcPr>
            <w:tcW w:w="4238" w:type="dxa"/>
            <w:gridSpan w:val="7"/>
            <w:tcBorders>
              <w:top w:val="nil"/>
              <w:left w:val="nil"/>
              <w:bottom w:val="nil"/>
              <w:right w:val="nil"/>
            </w:tcBorders>
            <w:shd w:val="clear" w:color="auto" w:fill="FFFFFF"/>
            <w:tcMar>
              <w:top w:w="30" w:type="dxa"/>
              <w:left w:w="30" w:type="dxa"/>
              <w:bottom w:w="30" w:type="dxa"/>
              <w:right w:w="30" w:type="dxa"/>
            </w:tcMar>
            <w:vAlign w:val="center"/>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b/>
                <w:color w:val="000000"/>
              </w:rPr>
              <w:t>Coefficients</w:t>
            </w:r>
            <w:r>
              <w:rPr>
                <w:rFonts w:ascii="Times New Roman" w:eastAsia="Times New Roman" w:hAnsi="Times New Roman" w:cs="Times New Roman"/>
                <w:b/>
                <w:color w:val="000000"/>
                <w:vertAlign w:val="superscript"/>
              </w:rPr>
              <w:t>a</w:t>
            </w:r>
          </w:p>
        </w:tc>
      </w:tr>
      <w:tr w:rsidR="00D27F57">
        <w:trPr>
          <w:trHeight w:val="180"/>
          <w:jc w:val="center"/>
        </w:trPr>
        <w:tc>
          <w:tcPr>
            <w:tcW w:w="1157"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Model</w:t>
            </w:r>
          </w:p>
        </w:tc>
        <w:tc>
          <w:tcPr>
            <w:tcW w:w="1219"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Unstandardized Coefficients</w:t>
            </w:r>
          </w:p>
        </w:tc>
        <w:tc>
          <w:tcPr>
            <w:tcW w:w="683" w:type="dxa"/>
            <w:tcBorders>
              <w:top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Standardized Coefficients</w:t>
            </w:r>
          </w:p>
        </w:tc>
        <w:tc>
          <w:tcPr>
            <w:tcW w:w="704"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T</w:t>
            </w:r>
          </w:p>
        </w:tc>
        <w:tc>
          <w:tcPr>
            <w:tcW w:w="475"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Sig.</w:t>
            </w:r>
          </w:p>
        </w:tc>
      </w:tr>
      <w:tr w:rsidR="00D27F57">
        <w:trPr>
          <w:trHeight w:val="20"/>
          <w:jc w:val="center"/>
        </w:trPr>
        <w:tc>
          <w:tcPr>
            <w:tcW w:w="1157"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rPr>
            </w:pPr>
          </w:p>
        </w:tc>
        <w:tc>
          <w:tcPr>
            <w:tcW w:w="626"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B</w:t>
            </w:r>
          </w:p>
        </w:tc>
        <w:tc>
          <w:tcPr>
            <w:tcW w:w="593" w:type="dxa"/>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Std. Error</w:t>
            </w:r>
          </w:p>
        </w:tc>
        <w:tc>
          <w:tcPr>
            <w:tcW w:w="683" w:type="dxa"/>
            <w:tcBorders>
              <w:bottom w:val="single" w:sz="16" w:space="0" w:color="000000"/>
            </w:tcBorders>
            <w:shd w:val="clear" w:color="auto" w:fill="FFFFFF"/>
            <w:tcMar>
              <w:top w:w="30" w:type="dxa"/>
              <w:left w:w="30" w:type="dxa"/>
              <w:bottom w:w="30" w:type="dxa"/>
              <w:right w:w="30" w:type="dxa"/>
            </w:tcMar>
            <w:vAlign w:val="bottom"/>
          </w:tcPr>
          <w:p w:rsidR="00D27F57" w:rsidRDefault="00923D26">
            <w:pPr>
              <w:widowControl w:val="0"/>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Beta</w:t>
            </w:r>
          </w:p>
        </w:tc>
        <w:tc>
          <w:tcPr>
            <w:tcW w:w="704"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rPr>
            </w:pPr>
          </w:p>
        </w:tc>
        <w:tc>
          <w:tcPr>
            <w:tcW w:w="475"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rPr>
            </w:pPr>
          </w:p>
        </w:tc>
      </w:tr>
      <w:tr w:rsidR="00D27F57">
        <w:trPr>
          <w:trHeight w:val="80"/>
          <w:jc w:val="center"/>
        </w:trPr>
        <w:tc>
          <w:tcPr>
            <w:tcW w:w="289"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86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Constant</w:t>
            </w:r>
          </w:p>
        </w:tc>
        <w:tc>
          <w:tcPr>
            <w:tcW w:w="626"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7.607</w:t>
            </w:r>
          </w:p>
        </w:tc>
        <w:tc>
          <w:tcPr>
            <w:tcW w:w="593"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4.342</w:t>
            </w:r>
          </w:p>
        </w:tc>
        <w:tc>
          <w:tcPr>
            <w:tcW w:w="683" w:type="dxa"/>
            <w:tcBorders>
              <w:top w:val="single" w:sz="16" w:space="0" w:color="000000"/>
              <w:bottom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rPr>
            </w:pPr>
          </w:p>
        </w:tc>
        <w:tc>
          <w:tcPr>
            <w:tcW w:w="704" w:type="dxa"/>
            <w:tcBorders>
              <w:top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1.752</w:t>
            </w:r>
          </w:p>
        </w:tc>
        <w:tc>
          <w:tcPr>
            <w:tcW w:w="47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.086</w:t>
            </w:r>
          </w:p>
        </w:tc>
      </w:tr>
      <w:tr w:rsidR="00D27F57">
        <w:trPr>
          <w:trHeight w:val="20"/>
          <w:jc w:val="center"/>
        </w:trPr>
        <w:tc>
          <w:tcPr>
            <w:tcW w:w="2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rPr>
            </w:pPr>
          </w:p>
        </w:tc>
        <w:tc>
          <w:tcPr>
            <w:tcW w:w="868"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Sarana</w:t>
            </w:r>
          </w:p>
        </w:tc>
        <w:tc>
          <w:tcPr>
            <w:tcW w:w="626"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.176</w:t>
            </w:r>
          </w:p>
        </w:tc>
        <w:tc>
          <w:tcPr>
            <w:tcW w:w="593"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.097</w:t>
            </w:r>
          </w:p>
        </w:tc>
        <w:tc>
          <w:tcPr>
            <w:tcW w:w="683"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.376</w:t>
            </w:r>
          </w:p>
        </w:tc>
        <w:tc>
          <w:tcPr>
            <w:tcW w:w="704"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1.816</w:t>
            </w:r>
          </w:p>
        </w:tc>
        <w:tc>
          <w:tcPr>
            <w:tcW w:w="475" w:type="dxa"/>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.075</w:t>
            </w:r>
          </w:p>
        </w:tc>
      </w:tr>
      <w:tr w:rsidR="00D27F57">
        <w:trPr>
          <w:trHeight w:val="20"/>
          <w:jc w:val="center"/>
        </w:trPr>
        <w:tc>
          <w:tcPr>
            <w:tcW w:w="2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rPr>
            </w:pPr>
          </w:p>
        </w:tc>
        <w:tc>
          <w:tcPr>
            <w:tcW w:w="868" w:type="dxa"/>
            <w:tcBorders>
              <w:top w:val="nil"/>
              <w:left w:val="nil"/>
              <w:bottom w:val="nil"/>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Iklim Sekolah</w:t>
            </w:r>
          </w:p>
        </w:tc>
        <w:tc>
          <w:tcPr>
            <w:tcW w:w="626" w:type="dxa"/>
            <w:tcBorders>
              <w:top w:val="nil"/>
              <w:left w:val="single" w:sz="16" w:space="0" w:color="000000"/>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-.189</w:t>
            </w:r>
          </w:p>
        </w:tc>
        <w:tc>
          <w:tcPr>
            <w:tcW w:w="593"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.129</w:t>
            </w:r>
          </w:p>
        </w:tc>
        <w:tc>
          <w:tcPr>
            <w:tcW w:w="683"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-.386</w:t>
            </w:r>
          </w:p>
        </w:tc>
        <w:tc>
          <w:tcPr>
            <w:tcW w:w="704" w:type="dxa"/>
            <w:tcBorders>
              <w:top w:val="nil"/>
              <w:bottom w:val="nil"/>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-1.466</w:t>
            </w:r>
          </w:p>
        </w:tc>
        <w:tc>
          <w:tcPr>
            <w:tcW w:w="475" w:type="dxa"/>
            <w:tcBorders>
              <w:top w:val="nil"/>
              <w:bottom w:val="nil"/>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.149</w:t>
            </w:r>
          </w:p>
        </w:tc>
      </w:tr>
      <w:tr w:rsidR="00D27F57">
        <w:trPr>
          <w:trHeight w:val="20"/>
          <w:jc w:val="center"/>
        </w:trPr>
        <w:tc>
          <w:tcPr>
            <w:tcW w:w="28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27F57" w:rsidRDefault="00D27F57">
            <w:pPr>
              <w:widowControl w:val="0"/>
              <w:pBdr>
                <w:top w:val="nil"/>
                <w:left w:val="nil"/>
                <w:bottom w:val="nil"/>
                <w:right w:val="nil"/>
                <w:between w:val="nil"/>
              </w:pBdr>
              <w:spacing w:after="0"/>
              <w:rPr>
                <w:rFonts w:ascii="Times New Roman" w:eastAsia="Times New Roman" w:hAnsi="Times New Roman" w:cs="Times New Roman"/>
                <w:color w:val="000000"/>
              </w:rPr>
            </w:pPr>
          </w:p>
        </w:tc>
        <w:tc>
          <w:tcPr>
            <w:tcW w:w="86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Motivasi</w:t>
            </w:r>
          </w:p>
        </w:tc>
        <w:tc>
          <w:tcPr>
            <w:tcW w:w="626"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-.040</w:t>
            </w:r>
          </w:p>
        </w:tc>
        <w:tc>
          <w:tcPr>
            <w:tcW w:w="593"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.089</w:t>
            </w:r>
          </w:p>
        </w:tc>
        <w:tc>
          <w:tcPr>
            <w:tcW w:w="683"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-.101</w:t>
            </w:r>
          </w:p>
        </w:tc>
        <w:tc>
          <w:tcPr>
            <w:tcW w:w="704" w:type="dxa"/>
            <w:tcBorders>
              <w:top w:val="nil"/>
              <w:bottom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-.451</w:t>
            </w:r>
          </w:p>
        </w:tc>
        <w:tc>
          <w:tcPr>
            <w:tcW w:w="47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D27F57" w:rsidRDefault="00923D26">
            <w:pPr>
              <w:widowControl w:val="0"/>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.654</w:t>
            </w:r>
          </w:p>
        </w:tc>
      </w:tr>
      <w:tr w:rsidR="00D27F57">
        <w:trPr>
          <w:trHeight w:val="80"/>
          <w:jc w:val="center"/>
        </w:trPr>
        <w:tc>
          <w:tcPr>
            <w:tcW w:w="2376" w:type="dxa"/>
            <w:gridSpan w:val="4"/>
            <w:tcBorders>
              <w:top w:val="nil"/>
              <w:left w:val="nil"/>
              <w:bottom w:val="nil"/>
              <w:right w:val="nil"/>
            </w:tcBorders>
            <w:shd w:val="clear" w:color="auto" w:fill="FFFFFF"/>
            <w:tcMar>
              <w:top w:w="30" w:type="dxa"/>
              <w:left w:w="30" w:type="dxa"/>
              <w:bottom w:w="30" w:type="dxa"/>
              <w:right w:w="30" w:type="dxa"/>
            </w:tcMar>
          </w:tcPr>
          <w:p w:rsidR="00D27F57" w:rsidRDefault="00923D26">
            <w:pPr>
              <w:widowControl w:val="0"/>
              <w:spacing w:after="0"/>
              <w:rPr>
                <w:rFonts w:ascii="Times New Roman" w:eastAsia="Times New Roman" w:hAnsi="Times New Roman" w:cs="Times New Roman"/>
                <w:color w:val="000000"/>
              </w:rPr>
            </w:pPr>
            <w:r>
              <w:rPr>
                <w:rFonts w:ascii="Times New Roman" w:eastAsia="Times New Roman" w:hAnsi="Times New Roman" w:cs="Times New Roman"/>
                <w:color w:val="000000"/>
              </w:rPr>
              <w:t>a. Dependent Variable: Abs_RES</w:t>
            </w:r>
          </w:p>
        </w:tc>
        <w:tc>
          <w:tcPr>
            <w:tcW w:w="683"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rPr>
            </w:pPr>
          </w:p>
        </w:tc>
        <w:tc>
          <w:tcPr>
            <w:tcW w:w="704"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rPr>
            </w:pPr>
          </w:p>
        </w:tc>
        <w:tc>
          <w:tcPr>
            <w:tcW w:w="475" w:type="dxa"/>
            <w:tcBorders>
              <w:top w:val="nil"/>
              <w:left w:val="nil"/>
              <w:bottom w:val="nil"/>
              <w:right w:val="nil"/>
            </w:tcBorders>
            <w:shd w:val="clear" w:color="auto" w:fill="FFFFFF"/>
            <w:tcMar>
              <w:top w:w="30" w:type="dxa"/>
              <w:left w:w="30" w:type="dxa"/>
              <w:bottom w:w="30" w:type="dxa"/>
              <w:right w:w="30" w:type="dxa"/>
            </w:tcMar>
          </w:tcPr>
          <w:p w:rsidR="00D27F57" w:rsidRDefault="00D27F57">
            <w:pPr>
              <w:widowControl w:val="0"/>
              <w:spacing w:after="0" w:line="240" w:lineRule="auto"/>
              <w:rPr>
                <w:rFonts w:ascii="Times New Roman" w:eastAsia="Times New Roman" w:hAnsi="Times New Roman" w:cs="Times New Roman"/>
              </w:rPr>
            </w:pPr>
          </w:p>
        </w:tc>
      </w:tr>
    </w:tbl>
    <w:p w:rsidR="00D27F57" w:rsidRDefault="00923D26">
      <w:pPr>
        <w:widowControl w:val="0"/>
        <w:pBdr>
          <w:top w:val="nil"/>
          <w:left w:val="nil"/>
          <w:bottom w:val="nil"/>
          <w:right w:val="nil"/>
          <w:between w:val="nil"/>
        </w:pBdr>
        <w:spacing w:before="2"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Berdasarkan tabel output “Coefficients” dengan variabel Abs_RES berperan sebagai variabel </w:t>
      </w:r>
      <w:r>
        <w:rPr>
          <w:rFonts w:ascii="Times New Roman" w:eastAsia="Times New Roman" w:hAnsi="Times New Roman" w:cs="Times New Roman"/>
          <w:sz w:val="24"/>
          <w:szCs w:val="24"/>
        </w:rPr>
        <w:t>dependen</w:t>
      </w:r>
      <w:r>
        <w:rPr>
          <w:rFonts w:ascii="Times New Roman" w:eastAsia="Times New Roman" w:hAnsi="Times New Roman" w:cs="Times New Roman"/>
          <w:color w:val="000000"/>
          <w:sz w:val="24"/>
          <w:szCs w:val="24"/>
        </w:rPr>
        <w:t>. Berdasarkan output di atas diketahui nilai signifikansi (Sig.) untuk variabel sarana (X1) adalah 0,075. Variabel iklim sekolah (X2) adalah 0,149 sementara variabel motivasi (X3) adalah 0,654. Karena nilai signifikansi ketiga variabel di atas lebih besar dari 0,05 maka sesuai dengan dasar pengambilan keputusan dapat disimpulkan bahwa tidak terjadi gejala heteroskedastisitas dalam model regresi.</w:t>
      </w:r>
    </w:p>
    <w:p w:rsidR="00D27F57" w:rsidRDefault="00D27F57">
      <w:pPr>
        <w:widowControl w:val="0"/>
        <w:pBdr>
          <w:top w:val="nil"/>
          <w:left w:val="nil"/>
          <w:bottom w:val="nil"/>
          <w:right w:val="nil"/>
          <w:between w:val="nil"/>
        </w:pBdr>
        <w:spacing w:before="2" w:after="0" w:line="240" w:lineRule="auto"/>
        <w:jc w:val="both"/>
        <w:rPr>
          <w:rFonts w:ascii="Times New Roman" w:eastAsia="Times New Roman" w:hAnsi="Times New Roman" w:cs="Times New Roman"/>
          <w:color w:val="000000"/>
          <w:sz w:val="24"/>
          <w:szCs w:val="24"/>
        </w:rPr>
      </w:pPr>
    </w:p>
    <w:p w:rsidR="00D27F57" w:rsidRDefault="00923D26">
      <w:pPr>
        <w:widowControl w:val="0"/>
        <w:numPr>
          <w:ilvl w:val="0"/>
          <w:numId w:val="10"/>
        </w:numPr>
        <w:pBdr>
          <w:top w:val="nil"/>
          <w:left w:val="nil"/>
          <w:bottom w:val="nil"/>
          <w:right w:val="nil"/>
          <w:between w:val="nil"/>
        </w:pBdr>
        <w:spacing w:before="2" w:after="0" w:line="240" w:lineRule="auto"/>
        <w:jc w:val="both"/>
        <w:rPr>
          <w:color w:val="000000"/>
          <w:sz w:val="24"/>
          <w:szCs w:val="24"/>
        </w:rPr>
      </w:pPr>
      <w:r>
        <w:rPr>
          <w:rFonts w:ascii="Times New Roman" w:eastAsia="Times New Roman" w:hAnsi="Times New Roman" w:cs="Times New Roman"/>
          <w:b/>
          <w:color w:val="000000"/>
          <w:sz w:val="24"/>
          <w:szCs w:val="24"/>
        </w:rPr>
        <w:t>PEMBAHASAN</w:t>
      </w:r>
    </w:p>
    <w:p w:rsidR="00D27F57" w:rsidRDefault="00923D26">
      <w:pPr>
        <w:widowControl w:val="0"/>
        <w:pBdr>
          <w:top w:val="nil"/>
          <w:left w:val="nil"/>
          <w:bottom w:val="nil"/>
          <w:right w:val="nil"/>
          <w:between w:val="nil"/>
        </w:pBdr>
        <w:spacing w:before="2"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yang diolah menunjukkan sebagai berikut:</w:t>
      </w:r>
    </w:p>
    <w:p w:rsidR="00D27F57" w:rsidRDefault="00923D26">
      <w:pPr>
        <w:spacing w:after="0" w:line="240" w:lineRule="auto"/>
        <w:ind w:left="567" w:hanging="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 Data Variabel X1 (Sarana)</w:t>
      </w:r>
    </w:p>
    <w:p w:rsidR="00D27F57" w:rsidRDefault="00923D26">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tentang sarana pada Kelas III di SDN. 82 Pattene Kecamatan Marusu Kabupaten Maros menunjukkan bahwa nilai </w:t>
      </w:r>
      <w:r>
        <w:rPr>
          <w:rFonts w:ascii="Times New Roman" w:eastAsia="Times New Roman" w:hAnsi="Times New Roman" w:cs="Times New Roman"/>
          <w:sz w:val="24"/>
          <w:szCs w:val="24"/>
        </w:rPr>
        <w:lastRenderedPageBreak/>
        <w:t xml:space="preserve">t hitung variabel sarana (X1) adalah t hitung sebesar 1,625 &lt; ttabel 2,008 maka dapat disimpulkan bahwa H1 atau hipotesis pertama ditolak. Artinya tidak ada pengaruh signifikan sarana (X1) terhadap minat baca (Y) di SDN 82 Pattene. </w:t>
      </w:r>
    </w:p>
    <w:p w:rsidR="00D27F57" w:rsidRDefault="00923D26">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Diketahui nilai tolerance untuk variabel sarana (X1) 0,423 lebih besar dari 0,10. Sementara, nilai VIF untuk variabel variabel sarana (X1) 2,367&lt; 10,00. Maka mengacu pada dasar pengambilan keputusan dalam uji multikolinearitas dapat disimpulkan bahwa tidak terjadi gejala multikolinearitas dalam model regresi. diketahui nilai signifikansi (Sig.) untuk variabel sarana (X1) adalah 0,075 &gt; 0,05 maka dapat disimpulkan bahwa tidak terjadi gejala heteroskedastisitas dalam model regresi dari variabel sarana sebagai variabel bebas.  </w:t>
      </w:r>
    </w:p>
    <w:p w:rsidR="00D27F57" w:rsidRDefault="00923D26">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Sarana di sekolah SDN 82 Pattene dalam upaya meningkatkan minat baca siswa kelas III tidak memberikan pengaruh signifikan, dimana tidak dioptimalkan dalam pemanfaatan peningkatan minat baca. Sedangkan tujuan dari pengelolaan sarana dan prasarana ini adalah untuk memberikan layanan secara profesional berkaitan dengan sarana dan prasarana pendidikan agar proses pembelajaran bisa berlangsung secara efektif dan efisien, (Irjus Indrawan, 2015:13). </w:t>
      </w:r>
    </w:p>
    <w:p w:rsidR="00C23409" w:rsidRDefault="00C23409">
      <w:pPr>
        <w:spacing w:after="0" w:line="240" w:lineRule="auto"/>
        <w:ind w:firstLine="589"/>
        <w:jc w:val="both"/>
        <w:rPr>
          <w:rFonts w:ascii="Times New Roman" w:eastAsia="Times New Roman" w:hAnsi="Times New Roman" w:cs="Times New Roman"/>
          <w:sz w:val="24"/>
          <w:szCs w:val="24"/>
        </w:rPr>
      </w:pPr>
    </w:p>
    <w:p w:rsidR="00D27F57" w:rsidRDefault="00923D2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Data Variabel X2 (Iklim Sekolah)</w:t>
      </w:r>
    </w:p>
    <w:p w:rsidR="00D27F57" w:rsidRDefault="00923D26">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tentang iklim sekolah pada Kelas III di SDN. 82 Pattene Kecamatan Marusu Kabupaten Maros menunjukkan bahwa nilai t hitung variabel iklim sekolah (X2) adalah thitung sebesar 2,816 &gt; ttabell 2,008 maka dapat disimpulkan bahwa H2 atau hipotesis kedua diterima. Artinya ada pengaruh iklim sekolah (X2) terhadap minat baca (Y). </w:t>
      </w:r>
    </w:p>
    <w:p w:rsidR="00D27F57" w:rsidRDefault="00923D26">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Diketahui nilai tolerance untuk variabel iklim sekolah (X2) 0,261 &lt; 10,00. Maka mengacu pada dasar pengambilan keputusan dalam uji multikolinearitas dapat disimpulkan bahwa tidak terjadi gejala multikolinearitas dalam model regresi. nilai signifikansi (Sig.) untuk variabel iklim sekolah (X2) adalah 0,149 &gt; 0,05 maka dapat </w:t>
      </w:r>
      <w:r>
        <w:rPr>
          <w:rFonts w:ascii="Times New Roman" w:eastAsia="Times New Roman" w:hAnsi="Times New Roman" w:cs="Times New Roman"/>
          <w:sz w:val="24"/>
          <w:szCs w:val="24"/>
        </w:rPr>
        <w:lastRenderedPageBreak/>
        <w:t>disimpulkan bahwa tidak terjadi gejala heteroskedastisitas dalam model regresi.</w:t>
      </w:r>
    </w:p>
    <w:p w:rsidR="00D27F57" w:rsidRDefault="00923D26">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Iklim sekolah di SDN 82 Pattene dalam upaya meningkatkan minat baca siswa kelas III memberikan pengaruh signifikan, dimana pada iklim sekolah di SDN 82 Pattene memberikan upaya dalam peningkatan minat baca. Ditegaskan bahwa jika murid merasakan suasana sekolah yang kondusif, maka diharapkan murid akan mencapai prestasi akademik yang memuaskan khususnya dalam meningkatkan minat baca. Kekondusifan iklim sekolah mempengaruhi sikap dan tindakan seluruh komunitas sekolah tersebut, khususnya pada pencapaian prestasi akademik murid. Purkey dan Smith (dalam Daryanto, 2015:25).</w:t>
      </w:r>
    </w:p>
    <w:p w:rsidR="00C23409" w:rsidRDefault="00C23409">
      <w:pPr>
        <w:spacing w:after="0" w:line="240" w:lineRule="auto"/>
        <w:ind w:firstLine="589"/>
        <w:jc w:val="both"/>
        <w:rPr>
          <w:rFonts w:ascii="Times New Roman" w:eastAsia="Times New Roman" w:hAnsi="Times New Roman" w:cs="Times New Roman"/>
          <w:sz w:val="24"/>
          <w:szCs w:val="24"/>
        </w:rPr>
      </w:pPr>
    </w:p>
    <w:p w:rsidR="00D27F57" w:rsidRDefault="00923D26">
      <w:pPr>
        <w:tabs>
          <w:tab w:val="left" w:pos="8647"/>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Data Variabel X3 (Motivasi)</w:t>
      </w:r>
    </w:p>
    <w:p w:rsidR="00D27F57" w:rsidRDefault="00923D26">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tentang motivasi pada Kelas III di SDN. 82 Pattene Kecamatan Marusu Kabupaten Maros menunjukkan bahwa nilai t hitung variabel motivasi (X3) adalah t hitung sebesar 0,418 &lt; ttabel 2,008 maka dapat disimpulkan bahwa H3 atau hipotesis ketiga ditolak. Artinya tidak ada pengaruh motivasi (X3) terhadap minat baca (Y). </w:t>
      </w:r>
    </w:p>
    <w:p w:rsidR="00D27F57" w:rsidRDefault="00923D26">
      <w:pPr>
        <w:widowControl w:val="0"/>
        <w:pBdr>
          <w:top w:val="nil"/>
          <w:left w:val="nil"/>
          <w:bottom w:val="nil"/>
          <w:right w:val="nil"/>
          <w:between w:val="nil"/>
        </w:pBdr>
        <w:spacing w:before="2" w:after="0" w:line="240" w:lineRule="auto"/>
        <w:ind w:firstLine="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Diketahui nilai tolerance untuk variabel motivasi (X3) 2,749 &lt; 10,00. Maka mengacu pada dasar pengambilan keputusan dalam uji multikolinearitas dapat disimpulkan bahwa tidak terjadi gejala multikolinearitas </w:t>
      </w:r>
      <w:r>
        <w:rPr>
          <w:rFonts w:ascii="Times New Roman" w:eastAsia="Times New Roman" w:hAnsi="Times New Roman" w:cs="Times New Roman"/>
          <w:sz w:val="24"/>
          <w:szCs w:val="24"/>
        </w:rPr>
        <w:t>dalam</w:t>
      </w:r>
      <w:r>
        <w:rPr>
          <w:rFonts w:ascii="Times New Roman" w:eastAsia="Times New Roman" w:hAnsi="Times New Roman" w:cs="Times New Roman"/>
          <w:color w:val="000000"/>
          <w:sz w:val="24"/>
          <w:szCs w:val="24"/>
        </w:rPr>
        <w:t xml:space="preserve"> model regresi. nilai signifikansi (Sig.) untuk variabel motivasi (X3) adalah 0,654 &gt; 0,05 maka dapat disimpulkan bahwa tidak terjadi gejala heteroskedastisitas dalam model regresi.</w:t>
      </w:r>
    </w:p>
    <w:p w:rsidR="00C23409" w:rsidRDefault="00923D26" w:rsidP="00C23409">
      <w:pPr>
        <w:spacing w:after="0" w:line="240" w:lineRule="auto"/>
        <w:ind w:firstLine="58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Motivasi siswa di sekolah SDN 82 Pattene dalam meningkatkan minat baca siswa kelas III tidak memberikan pengaruh signifikan, dimana tidak menjadi kesadaran dalam meningkatkan minat baca. Oemar Hamalik (2004 : 173) menjelaskan motivasi dapat berupa dorongan-dorongan dasar atau internal dan intensif diluar individu atau hadiah. Motivasi adalah proses membangkitkan, mempertahankan, dan mengontrol minat-minat.</w:t>
      </w:r>
    </w:p>
    <w:p w:rsidR="00C23409" w:rsidRDefault="00C23409">
      <w:pPr>
        <w:spacing w:after="0" w:line="240" w:lineRule="auto"/>
        <w:ind w:firstLine="589"/>
        <w:jc w:val="both"/>
        <w:rPr>
          <w:rFonts w:ascii="Times New Roman" w:eastAsia="Times New Roman" w:hAnsi="Times New Roman" w:cs="Times New Roman"/>
          <w:sz w:val="24"/>
          <w:szCs w:val="24"/>
        </w:rPr>
      </w:pPr>
    </w:p>
    <w:p w:rsidR="00C23409" w:rsidRDefault="00C23409">
      <w:pPr>
        <w:spacing w:after="0" w:line="240" w:lineRule="auto"/>
        <w:ind w:firstLine="589"/>
        <w:jc w:val="both"/>
        <w:rPr>
          <w:rFonts w:ascii="Times New Roman" w:eastAsia="Times New Roman" w:hAnsi="Times New Roman" w:cs="Times New Roman"/>
          <w:sz w:val="24"/>
          <w:szCs w:val="24"/>
        </w:rPr>
      </w:pPr>
    </w:p>
    <w:p w:rsidR="00D27F57" w:rsidRDefault="00923D26">
      <w:pPr>
        <w:tabs>
          <w:tab w:val="left" w:pos="8647"/>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 Data Variabel Y (Minat Baca)</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tentang minat baca pada Kelas III di SDN. 82 Pattene Kecamatan Marusu Kabupaten Maros menunjukkan bahwa nilai t hitung variabel sarana (X1), variabel iklim sekolah (X2), variabel motivasi (X3) adalah  t hitung Variabel sarana (X1) adalah t hitung sebesar 1,625 &lt; t tabel 2,008, t hitung Variabel iklim sekolah (X2) adalah t hitung sebesar 2,816 &gt; t tabel 2,008, t hitung Variabel motivasi (X3) adalah t hitung sebesar 0,418 &lt; ttabel 2,008 maka dapat disimpulkan bahwa hanya H2 atau hipotesis kedua diterima. Artinya ada pengaruh signifikan iklim sekolah (X2) terhadap minat baca (Y). Dapat disimpulkan dari ketiga variabel bebas hanya iklim sekolah yang memberi pengaruh signifikan dalam meningkatkan minat baca di SDN 82 Pattene </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Menurut Rahim (dalam Failasuf, 2013:28) mengemukakan bahwa “minat baca adalah keinginan yang kuat disertai usaha-usaha seseorang untuk membaca. Seseorang yang mempunyai</w:t>
      </w:r>
      <w:r w:rsidR="00534317">
        <w:rPr>
          <w:rFonts w:ascii="Times New Roman" w:eastAsia="Times New Roman" w:hAnsi="Times New Roman" w:cs="Times New Roman"/>
          <w:sz w:val="24"/>
          <w:szCs w:val="24"/>
        </w:rPr>
        <w:t xml:space="preserve"> minat membaca yang kuat akan me</w:t>
      </w:r>
      <w:bookmarkStart w:id="1" w:name="_GoBack"/>
      <w:bookmarkEnd w:id="1"/>
      <w:r>
        <w:rPr>
          <w:rFonts w:ascii="Times New Roman" w:eastAsia="Times New Roman" w:hAnsi="Times New Roman" w:cs="Times New Roman"/>
          <w:sz w:val="24"/>
          <w:szCs w:val="24"/>
        </w:rPr>
        <w:t>wujudkannya dalam kesediaannya untuk mendapat bahan bacaan dan kemudian membacanya atas kesadaran sendiri atau dorongan dari luar”. Minat baca adalah suatu perhatian yang kuat dan mendalam disertai dengan perasaan senang terhadap kegiatan membaca sehingga dapat mengarahkan seseorang untuk membaca dengan kemauannya sendiri atau dorongan dari luar. Minat membaca juga merupakan perasaan senang.</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Minat baca pada siswa kelas III di SDN 82 Pattene tidak dimiliki tiap siswa. Minat baca jika dimiliki tiap siswa khususnya di kelas III pasti semua siswa kelas III mampu membaca dengan lancar namun nyatanya masih terdapat 9 siswa yang belum mampu membaca dengan lancar bahkan ada yang tidak tau sama sekali membaca. Dari hasil penelitian, saran dan motivasi tidak memberi pengaruh signifikan terhadap minat baca di sekolah tersebut ini bisa jadi karena kesadaran akan membaca belum ada.</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Menurut  </w:t>
      </w:r>
      <w:r>
        <w:rPr>
          <w:rFonts w:ascii="Times New Roman" w:eastAsia="Times New Roman" w:hAnsi="Times New Roman" w:cs="Times New Roman"/>
          <w:sz w:val="24"/>
          <w:szCs w:val="24"/>
        </w:rPr>
        <w:t xml:space="preserve">Devi Diah Kurniawati, A ( </w:t>
      </w:r>
      <w:r>
        <w:rPr>
          <w:rFonts w:ascii="Times New Roman" w:eastAsia="Times New Roman" w:hAnsi="Times New Roman" w:cs="Times New Roman"/>
          <w:color w:val="000000"/>
          <w:sz w:val="24"/>
          <w:szCs w:val="24"/>
        </w:rPr>
        <w:t xml:space="preserve">2015 )  </w:t>
      </w:r>
      <w:r>
        <w:rPr>
          <w:rFonts w:ascii="Times New Roman" w:eastAsia="Times New Roman" w:hAnsi="Times New Roman" w:cs="Times New Roman"/>
          <w:sz w:val="24"/>
          <w:szCs w:val="24"/>
        </w:rPr>
        <w:t xml:space="preserve">pada penelitian relevan meneliti </w:t>
      </w:r>
      <w:r>
        <w:rPr>
          <w:rFonts w:ascii="Times New Roman" w:eastAsia="Times New Roman" w:hAnsi="Times New Roman" w:cs="Times New Roman"/>
          <w:sz w:val="24"/>
          <w:szCs w:val="24"/>
        </w:rPr>
        <w:lastRenderedPageBreak/>
        <w:t>dengan judul pengaruh kelengkapan fasilitas perpustakaan terhadap minat baca siswa kelas V SD Muhammadiyah 10 Tipes Surakarta tahun ajaran 2015.</w:t>
      </w:r>
      <w:r>
        <w:rPr>
          <w:rFonts w:ascii="Times New Roman" w:eastAsia="Times New Roman" w:hAnsi="Times New Roman" w:cs="Times New Roman"/>
          <w:color w:val="000000"/>
          <w:sz w:val="24"/>
          <w:szCs w:val="24"/>
        </w:rPr>
        <w:t xml:space="preserve"> menyatakan bahwa terdapat </w:t>
      </w:r>
      <w:r>
        <w:rPr>
          <w:rFonts w:ascii="Times New Roman" w:eastAsia="Times New Roman" w:hAnsi="Times New Roman" w:cs="Times New Roman"/>
          <w:sz w:val="24"/>
          <w:szCs w:val="24"/>
        </w:rPr>
        <w:t>pengaruh yang signifikan</w:t>
      </w:r>
      <w:r>
        <w:rPr>
          <w:rFonts w:ascii="Times New Roman" w:eastAsia="Times New Roman" w:hAnsi="Times New Roman" w:cs="Times New Roman"/>
          <w:color w:val="000000"/>
          <w:sz w:val="24"/>
          <w:szCs w:val="24"/>
        </w:rPr>
        <w:t xml:space="preserve"> antara </w:t>
      </w:r>
      <w:r>
        <w:rPr>
          <w:rFonts w:ascii="Times New Roman" w:eastAsia="Times New Roman" w:hAnsi="Times New Roman" w:cs="Times New Roman"/>
          <w:sz w:val="24"/>
          <w:szCs w:val="24"/>
        </w:rPr>
        <w:t>Kelengkapan fasilitas perpustakaan terhadap Minat baca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yang ditunjukkan dengan uji hipotesis yang diperoleh nilai signifikansi 0,000 &lt; 0,05 dan t hitung &gt; t tabel (7,229&gt; 2,052) sedangkan perolehan dari uji keberartian (0,000 &lt; 0,05) dan f hitung &gt; f tabel dengan df (1, 27) α = 5%, maka (52,261 &gt; 4,21 ).  Dari hasil uji determinasi sebesar 0,651 menunjukkan bahwa kelengkapan fasilitas perpustakaan berpengaruh cukup besar yang ditunjukan dengan hasil uji determinasi (R2) sebesar 0,651 artinya bahwa besarnya pengaruh kelengkapan fasilitas perpustakaan terhadap minat baca adalah sebesar 65,1 %, sedangkan 34,9 % sisanya dipengaruhi oleh variabel lain yang tidak diteliti.</w:t>
      </w:r>
    </w:p>
    <w:p w:rsidR="00D27F57" w:rsidRDefault="00923D26">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Hasil penelitian diatas memiliki persamaan  dengan penelitian yang dilakukan oleh peneliti, hasil penelitian menyatakan bahwa </w:t>
      </w:r>
      <w:r>
        <w:rPr>
          <w:rFonts w:ascii="Times New Roman" w:eastAsia="Times New Roman" w:hAnsi="Times New Roman" w:cs="Times New Roman"/>
          <w:color w:val="000000"/>
          <w:sz w:val="24"/>
          <w:szCs w:val="24"/>
        </w:rPr>
        <w:t xml:space="preserve">terdapat </w:t>
      </w:r>
      <w:r>
        <w:rPr>
          <w:rFonts w:ascii="Times New Roman" w:eastAsia="Times New Roman" w:hAnsi="Times New Roman" w:cs="Times New Roman"/>
          <w:sz w:val="24"/>
          <w:szCs w:val="24"/>
        </w:rPr>
        <w:t>pengaruh yang signifikan</w:t>
      </w:r>
      <w:r>
        <w:rPr>
          <w:rFonts w:ascii="Times New Roman" w:eastAsia="Times New Roman" w:hAnsi="Times New Roman" w:cs="Times New Roman"/>
          <w:color w:val="000000"/>
          <w:sz w:val="24"/>
          <w:szCs w:val="24"/>
        </w:rPr>
        <w:t xml:space="preserve"> antara </w:t>
      </w:r>
      <w:r>
        <w:rPr>
          <w:rFonts w:ascii="Times New Roman" w:eastAsia="Times New Roman" w:hAnsi="Times New Roman" w:cs="Times New Roman"/>
          <w:sz w:val="24"/>
          <w:szCs w:val="24"/>
        </w:rPr>
        <w:t xml:space="preserve">iklim sekolah terhadap peningkatan Minat baca, dan tidak </w:t>
      </w:r>
      <w:r>
        <w:rPr>
          <w:rFonts w:ascii="Times New Roman" w:eastAsia="Times New Roman" w:hAnsi="Times New Roman" w:cs="Times New Roman"/>
          <w:color w:val="000000"/>
          <w:sz w:val="24"/>
          <w:szCs w:val="24"/>
        </w:rPr>
        <w:t xml:space="preserve">terdapat </w:t>
      </w:r>
      <w:r>
        <w:rPr>
          <w:rFonts w:ascii="Times New Roman" w:eastAsia="Times New Roman" w:hAnsi="Times New Roman" w:cs="Times New Roman"/>
          <w:sz w:val="24"/>
          <w:szCs w:val="24"/>
        </w:rPr>
        <w:t>pengaruh yang signifikan</w:t>
      </w:r>
      <w:r>
        <w:rPr>
          <w:rFonts w:ascii="Times New Roman" w:eastAsia="Times New Roman" w:hAnsi="Times New Roman" w:cs="Times New Roman"/>
          <w:color w:val="000000"/>
          <w:sz w:val="24"/>
          <w:szCs w:val="24"/>
        </w:rPr>
        <w:t xml:space="preserve"> antara </w:t>
      </w:r>
      <w:r>
        <w:rPr>
          <w:rFonts w:ascii="Times New Roman" w:eastAsia="Times New Roman" w:hAnsi="Times New Roman" w:cs="Times New Roman"/>
          <w:sz w:val="24"/>
          <w:szCs w:val="24"/>
        </w:rPr>
        <w:t xml:space="preserve">saran dan motivasi terhadap Minat baca di SDN 82 Pattene yang ditunjukan dengan uji hipotesis yang diperoleh nilai t hitung variabel sarana (X1), variabel iklim sekolah (X2), variabel motivasi (X3) adalah  t hitung Variabel sarana (X1) adalah t hitung sebesar 1,625 &lt; t tabel 2,008, t hitung Variabel iklim sekolah (X2) adalah t hitung sebesar 2,816 &gt; t tabel 2,008, t hitung Variabel motivasi (X3) adalah t hitung sebesar 0,418 &lt; ttabel 2,008 maka dapat disimpulkan bahwa hanya H2 atau hipotesis kedua diterima. Artinya ada pengaruh signifikan iklim sekolah (X2) terhadap minat baca (Y). persamaan lainnya dengan penelitian yang dilakukan oleh peneliti sama- sama ingin mengetahui variabel bebas apakah ada pengaruh signifikan terhadap minat baca. </w:t>
      </w:r>
      <w:r>
        <w:rPr>
          <w:rFonts w:ascii="Times New Roman" w:eastAsia="Times New Roman" w:hAnsi="Times New Roman" w:cs="Times New Roman"/>
          <w:b/>
          <w:sz w:val="24"/>
          <w:szCs w:val="24"/>
        </w:rPr>
        <w:t xml:space="preserve">Perbedaan </w:t>
      </w:r>
      <w:r>
        <w:rPr>
          <w:rFonts w:ascii="Times New Roman" w:eastAsia="Times New Roman" w:hAnsi="Times New Roman" w:cs="Times New Roman"/>
          <w:sz w:val="24"/>
          <w:szCs w:val="24"/>
        </w:rPr>
        <w:t xml:space="preserve">pada penelitian ini menggunakan tiga variabel bebas yaitu saran, iklim sekolah, motivasi dan satu variabel terikat yaitu minat </w:t>
      </w:r>
      <w:r>
        <w:rPr>
          <w:rFonts w:ascii="Times New Roman" w:eastAsia="Times New Roman" w:hAnsi="Times New Roman" w:cs="Times New Roman"/>
          <w:sz w:val="24"/>
          <w:szCs w:val="24"/>
        </w:rPr>
        <w:lastRenderedPageBreak/>
        <w:t>baca disini peneliti ingin melihat apakah ada pengaruh signifikan dari ketiga variabel bebas tersebut terhadap minat baca kelas III SDN 82 Pattene sedangkan penelitian yang dilakukan Devi ingin melihat pengaruh kelengkapan fasilitas perpustakaan terhadap minat baca kelas V SD Muhammadiyah 10 Tipes Surakarta.</w:t>
      </w:r>
    </w:p>
    <w:p w:rsidR="00D27F57" w:rsidRDefault="00D27F57">
      <w:pPr>
        <w:widowControl w:val="0"/>
        <w:pBdr>
          <w:top w:val="nil"/>
          <w:left w:val="nil"/>
          <w:bottom w:val="nil"/>
          <w:right w:val="nil"/>
          <w:between w:val="nil"/>
        </w:pBdr>
        <w:spacing w:before="2" w:after="0" w:line="240" w:lineRule="auto"/>
        <w:ind w:firstLine="709"/>
        <w:jc w:val="both"/>
        <w:rPr>
          <w:rFonts w:ascii="Times New Roman" w:eastAsia="Times New Roman" w:hAnsi="Times New Roman" w:cs="Times New Roman"/>
          <w:color w:val="000000"/>
          <w:sz w:val="24"/>
          <w:szCs w:val="24"/>
        </w:rPr>
      </w:pPr>
    </w:p>
    <w:p w:rsidR="00D27F57" w:rsidRDefault="00923D26">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KESIMPULAN DAN SARAN</w:t>
      </w:r>
    </w:p>
    <w:p w:rsidR="00D27F57" w:rsidRDefault="00923D26">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Berdasarkan hasil analisis data dan pembahasan hasil penelitian maka dapat disimpulkan bahwa pengaruh sarana di SDN 82 Pattene Kecamatan Marusu Kabupaten Maros dalam meningkatkan minat baca pada siswa kelas III tidak memberi pengaruh yang signifikan, dapat dilihat dari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sebesar 1,625 &lt; ttabel 2,009 maka dapat disimpulkan bahwa H1 atau hipotesis pertama ditolak. Artinya tidak ada pengaruh sarana (X1) terhadap minat baca (Y).</w:t>
      </w:r>
    </w:p>
    <w:p w:rsidR="00D27F57" w:rsidRDefault="00923D26">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Iklim sekolah di SDN 82 Pattene Kecamatan Marusu Kabupaten Maros memberi pengaruh yang signifikan dalam meningkatkan minat baca, melalui </w:t>
      </w:r>
      <w:r>
        <w:rPr>
          <w:rFonts w:ascii="Times New Roman" w:eastAsia="Times New Roman" w:hAnsi="Times New Roman" w:cs="Times New Roman"/>
          <w:sz w:val="24"/>
          <w:szCs w:val="24"/>
        </w:rPr>
        <w:t>kuesioner</w:t>
      </w:r>
      <w:r>
        <w:rPr>
          <w:rFonts w:ascii="Times New Roman" w:eastAsia="Times New Roman" w:hAnsi="Times New Roman" w:cs="Times New Roman"/>
          <w:color w:val="000000"/>
          <w:sz w:val="24"/>
          <w:szCs w:val="24"/>
        </w:rPr>
        <w:t xml:space="preserve"> berupa angket yang dibagikan dan </w:t>
      </w:r>
      <w:r>
        <w:rPr>
          <w:rFonts w:ascii="Times New Roman" w:eastAsia="Times New Roman" w:hAnsi="Times New Roman" w:cs="Times New Roman"/>
          <w:sz w:val="24"/>
          <w:szCs w:val="24"/>
        </w:rPr>
        <w:t>dianalisis</w:t>
      </w:r>
      <w:r>
        <w:rPr>
          <w:rFonts w:ascii="Times New Roman" w:eastAsia="Times New Roman" w:hAnsi="Times New Roman" w:cs="Times New Roman"/>
          <w:color w:val="000000"/>
          <w:sz w:val="24"/>
          <w:szCs w:val="24"/>
        </w:rPr>
        <w:t xml:space="preserve"> diperoleh thitung sebesar 2,816 &gt; ttabell 2,009 maka dapat disimpulkan bahwa H2 atau hipotesis kedua diterima. Artinya ada pengaruh iklim sekolah (X2) terhadap minat baca (Y).</w:t>
      </w:r>
    </w:p>
    <w:p w:rsidR="00D27F57" w:rsidRDefault="00923D26">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Motivasi siswa pada SDN 82 Pattene Kecamatan Marusu Kabupaten Maros dalam meningkatkan minat baca tidak memberi pengaruh yang signifikan, dapat dilihat dari pengujian </w:t>
      </w:r>
      <w:r>
        <w:rPr>
          <w:rFonts w:ascii="Times New Roman" w:eastAsia="Times New Roman" w:hAnsi="Times New Roman" w:cs="Times New Roman"/>
          <w:sz w:val="24"/>
          <w:szCs w:val="24"/>
        </w:rPr>
        <w:t>t hitung</w:t>
      </w:r>
      <w:r>
        <w:rPr>
          <w:rFonts w:ascii="Times New Roman" w:eastAsia="Times New Roman" w:hAnsi="Times New Roman" w:cs="Times New Roman"/>
          <w:color w:val="000000"/>
          <w:sz w:val="24"/>
          <w:szCs w:val="24"/>
        </w:rPr>
        <w:t xml:space="preserve"> sebesar 0,418 &lt; ttabel 2,009 maka dapat disimpulkan bahwa H3 atau hipotesis ketiga ditolak. Artinya tidak ada pengaruh motivasi (X3) terhadap minat baca (Y).</w:t>
      </w:r>
    </w:p>
    <w:p w:rsidR="00D27F57" w:rsidRDefault="00923D26">
      <w:pPr>
        <w:widowControl w:val="0"/>
        <w:pBdr>
          <w:top w:val="nil"/>
          <w:left w:val="nil"/>
          <w:bottom w:val="nil"/>
          <w:right w:val="nil"/>
          <w:between w:val="nil"/>
        </w:pBdr>
        <w:spacing w:after="0" w:line="240" w:lineRule="auto"/>
        <w:ind w:firstLine="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Sarana, iklim sekolah dan motivasi dalam meningkatkan minat baca di SDN 82 Pattene Kecamatan Marusu Kabupaten Maros ternyata dari ketiga variabel bebas ini, tidak semua memberi pengaruh yang signifikan dalam meningkatkan minat baca pada sekolah tersebut dapat dilihat dari analisis data yang </w:t>
      </w:r>
      <w:r>
        <w:rPr>
          <w:rFonts w:ascii="Times New Roman" w:eastAsia="Times New Roman" w:hAnsi="Times New Roman" w:cs="Times New Roman"/>
          <w:sz w:val="24"/>
          <w:szCs w:val="24"/>
        </w:rPr>
        <w:t>diperoleh</w:t>
      </w:r>
      <w:r>
        <w:rPr>
          <w:rFonts w:ascii="Times New Roman" w:eastAsia="Times New Roman" w:hAnsi="Times New Roman" w:cs="Times New Roman"/>
          <w:color w:val="000000"/>
          <w:sz w:val="24"/>
          <w:szCs w:val="24"/>
        </w:rPr>
        <w:t xml:space="preserve">. Dimana dari ketiga variabel bebas tersebut hanya iklim </w:t>
      </w:r>
      <w:r>
        <w:rPr>
          <w:rFonts w:ascii="Times New Roman" w:eastAsia="Times New Roman" w:hAnsi="Times New Roman" w:cs="Times New Roman"/>
          <w:color w:val="000000"/>
          <w:sz w:val="24"/>
          <w:szCs w:val="24"/>
        </w:rPr>
        <w:lastRenderedPageBreak/>
        <w:t>sekolah yang memberi pengaruh dalam meningkatkan minat baca. kurangnya perhatian dari pihak sekolah dalam meningkatkan minat baca dimana pihak sekolah dapat memanfaatkan sarana penunjang dan motivasi siswa dalam membaca sehingga dapat meningkat.</w:t>
      </w:r>
    </w:p>
    <w:p w:rsidR="00D27F57" w:rsidRDefault="00923D26">
      <w:pPr>
        <w:widowControl w:val="0"/>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Implikasi saran yang dapat disampaikan dalam penelitian ini adalah sebagai berikut:</w:t>
      </w:r>
    </w:p>
    <w:p w:rsidR="00D27F57" w:rsidRDefault="00923D26">
      <w:pPr>
        <w:numPr>
          <w:ilvl w:val="0"/>
          <w:numId w:val="1"/>
        </w:numPr>
        <w:pBdr>
          <w:top w:val="nil"/>
          <w:left w:val="nil"/>
          <w:bottom w:val="nil"/>
          <w:right w:val="nil"/>
          <w:between w:val="nil"/>
        </w:pBdr>
        <w:spacing w:after="0" w:line="240" w:lineRule="auto"/>
        <w:ind w:left="284" w:hanging="284"/>
        <w:jc w:val="both"/>
      </w:pPr>
      <w:r>
        <w:rPr>
          <w:rFonts w:ascii="Times New Roman" w:eastAsia="Times New Roman" w:hAnsi="Times New Roman" w:cs="Times New Roman"/>
          <w:color w:val="000000"/>
          <w:sz w:val="24"/>
          <w:szCs w:val="24"/>
        </w:rPr>
        <w:t>Hasil penelitian ini diharapkan dapat menjadi suatu informasi bagi Lembaga sekolah untuk memperbaiki mutu dan profesionalisme guru dalam meningkatkan minat baca yang dapat dipengaruhi oleh banyak faktor utamanya sarana, iklim sekolah dan pemberian motivasi kepada siswa.</w:t>
      </w:r>
    </w:p>
    <w:p w:rsidR="00D27F57" w:rsidRDefault="00923D26">
      <w:pPr>
        <w:numPr>
          <w:ilvl w:val="0"/>
          <w:numId w:val="1"/>
        </w:numPr>
        <w:pBdr>
          <w:top w:val="nil"/>
          <w:left w:val="nil"/>
          <w:bottom w:val="nil"/>
          <w:right w:val="nil"/>
          <w:between w:val="nil"/>
        </w:pBdr>
        <w:spacing w:after="0" w:line="240" w:lineRule="auto"/>
        <w:ind w:left="284" w:hanging="284"/>
        <w:jc w:val="both"/>
      </w:pPr>
      <w:r>
        <w:rPr>
          <w:rFonts w:ascii="Times New Roman" w:eastAsia="Times New Roman" w:hAnsi="Times New Roman" w:cs="Times New Roman"/>
          <w:color w:val="000000"/>
          <w:sz w:val="24"/>
          <w:szCs w:val="24"/>
        </w:rPr>
        <w:t>Informasi hasil penelitian ini semoga dapat menjadi masukan bagi guru untuk mengatasi permasalahan dalam meningkatkan minat baca siswa.</w:t>
      </w:r>
    </w:p>
    <w:p w:rsidR="00D27F57" w:rsidRDefault="00923D26">
      <w:pPr>
        <w:numPr>
          <w:ilvl w:val="0"/>
          <w:numId w:val="1"/>
        </w:numPr>
        <w:pBdr>
          <w:top w:val="nil"/>
          <w:left w:val="nil"/>
          <w:bottom w:val="nil"/>
          <w:right w:val="nil"/>
          <w:between w:val="nil"/>
        </w:pBdr>
        <w:spacing w:line="240" w:lineRule="auto"/>
        <w:ind w:left="284" w:hanging="284"/>
        <w:jc w:val="both"/>
      </w:pPr>
      <w:r>
        <w:rPr>
          <w:rFonts w:ascii="Times New Roman" w:eastAsia="Times New Roman" w:hAnsi="Times New Roman" w:cs="Times New Roman"/>
          <w:color w:val="000000"/>
          <w:sz w:val="24"/>
          <w:szCs w:val="24"/>
        </w:rPr>
        <w:t>Hasil penelitian ini dapat menjadi bahan informasi bagi penulis lain dalam melakukan penelitian selanjutnya.</w:t>
      </w:r>
    </w:p>
    <w:p w:rsidR="00D27F57" w:rsidRDefault="00D27F57">
      <w:pPr>
        <w:jc w:val="both"/>
      </w:pPr>
    </w:p>
    <w:p w:rsidR="00D27F57" w:rsidRDefault="00D27F57">
      <w:pPr>
        <w:jc w:val="both"/>
      </w:pPr>
    </w:p>
    <w:p w:rsidR="00D27F57" w:rsidRDefault="00D27F57">
      <w:pPr>
        <w:jc w:val="both"/>
      </w:pPr>
    </w:p>
    <w:p w:rsidR="00D27F57" w:rsidRDefault="00D27F57">
      <w:pPr>
        <w:jc w:val="both"/>
      </w:pPr>
    </w:p>
    <w:p w:rsidR="00D27F57" w:rsidRDefault="00D27F57">
      <w:pPr>
        <w:jc w:val="both"/>
      </w:pPr>
    </w:p>
    <w:p w:rsidR="00C23409" w:rsidRDefault="00C23409">
      <w:pPr>
        <w:jc w:val="both"/>
      </w:pPr>
    </w:p>
    <w:p w:rsidR="00C23409" w:rsidRDefault="00C23409">
      <w:pPr>
        <w:jc w:val="both"/>
      </w:pPr>
    </w:p>
    <w:p w:rsidR="00C23409" w:rsidRDefault="00C23409">
      <w:pPr>
        <w:jc w:val="both"/>
      </w:pPr>
    </w:p>
    <w:p w:rsidR="00C23409" w:rsidRDefault="00C23409">
      <w:pPr>
        <w:jc w:val="both"/>
      </w:pPr>
    </w:p>
    <w:p w:rsidR="00C23409" w:rsidRDefault="00C23409">
      <w:pPr>
        <w:jc w:val="both"/>
      </w:pPr>
    </w:p>
    <w:p w:rsidR="00C23409" w:rsidRDefault="00C23409">
      <w:pPr>
        <w:jc w:val="both"/>
      </w:pPr>
    </w:p>
    <w:p w:rsidR="00C23409" w:rsidRDefault="00C23409">
      <w:pPr>
        <w:jc w:val="both"/>
      </w:pPr>
    </w:p>
    <w:p w:rsidR="00D27F57" w:rsidRDefault="00D27F57">
      <w:pPr>
        <w:pBdr>
          <w:top w:val="nil"/>
          <w:left w:val="nil"/>
          <w:bottom w:val="nil"/>
          <w:right w:val="nil"/>
          <w:between w:val="nil"/>
        </w:pBdr>
        <w:spacing w:line="240" w:lineRule="auto"/>
        <w:ind w:left="284" w:hanging="720"/>
        <w:jc w:val="both"/>
        <w:rPr>
          <w:rFonts w:ascii="Times New Roman" w:eastAsia="Times New Roman" w:hAnsi="Times New Roman" w:cs="Times New Roman"/>
          <w:color w:val="000000"/>
          <w:sz w:val="24"/>
          <w:szCs w:val="24"/>
        </w:rPr>
      </w:pPr>
    </w:p>
    <w:p w:rsidR="00D27F57" w:rsidRDefault="00D27F57">
      <w:pPr>
        <w:jc w:val="both"/>
        <w:sectPr w:rsidR="00D27F57">
          <w:type w:val="continuous"/>
          <w:pgSz w:w="11906" w:h="16838"/>
          <w:pgMar w:top="1440" w:right="1440" w:bottom="1440" w:left="1440" w:header="708" w:footer="708" w:gutter="0"/>
          <w:cols w:num="2" w:space="720" w:equalWidth="0">
            <w:col w:w="4370" w:space="285"/>
            <w:col w:w="4370" w:space="0"/>
          </w:cols>
        </w:sectPr>
      </w:pPr>
    </w:p>
    <w:p w:rsidR="00D27F57" w:rsidRDefault="00923D26">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DAFTAR PUSTAKA</w:t>
      </w:r>
    </w:p>
    <w:p w:rsidR="00D27F57" w:rsidRDefault="00923D26">
      <w:pPr>
        <w:spacing w:after="0" w:line="240" w:lineRule="auto"/>
        <w:ind w:left="567" w:hanging="567"/>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Ambarwati, S., &amp; Khosmas, F. Y. (2014). Pengaruh Sarana Belajar Terhadap Hasil Belajar siswa pada Mata Pelajaran Ekonomi di MAN 2. </w:t>
      </w:r>
      <w:r>
        <w:rPr>
          <w:rFonts w:ascii="Times New Roman" w:eastAsia="Times New Roman" w:hAnsi="Times New Roman" w:cs="Times New Roman"/>
          <w:i/>
          <w:color w:val="222222"/>
          <w:sz w:val="24"/>
          <w:szCs w:val="24"/>
          <w:highlight w:val="white"/>
        </w:rPr>
        <w:t>Jurnal Pendidikan dan Pembelajaran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(5).</w:t>
      </w:r>
    </w:p>
    <w:p w:rsidR="00D27F57" w:rsidRDefault="00923D26">
      <w:pPr>
        <w:spacing w:after="0" w:line="240" w:lineRule="auto"/>
        <w:ind w:left="567" w:hanging="567"/>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Ardiansyah, A. R., Rizal, Y., &amp; Nurdin, N. (2014). PENGARUH PEMANFAATAN SARANA BELAJAR DAN MOTIVASI BELAJAR TERHADAP HASIL BELAJAR. </w:t>
      </w:r>
      <w:r>
        <w:rPr>
          <w:rFonts w:ascii="Times New Roman" w:eastAsia="Times New Roman" w:hAnsi="Times New Roman" w:cs="Times New Roman"/>
          <w:i/>
          <w:color w:val="222222"/>
          <w:sz w:val="24"/>
          <w:szCs w:val="24"/>
          <w:highlight w:val="white"/>
        </w:rPr>
        <w:t>JEE (Jurnal Edukasi Ekobis)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(6).</w:t>
      </w:r>
    </w:p>
    <w:p w:rsidR="00D27F57" w:rsidRDefault="00923D26">
      <w:p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Arikunto, 2009</w:t>
      </w:r>
      <w:r>
        <w:rPr>
          <w:rFonts w:ascii="Times New Roman" w:eastAsia="Times New Roman" w:hAnsi="Times New Roman" w:cs="Times New Roman"/>
          <w:i/>
          <w:color w:val="000000"/>
          <w:sz w:val="24"/>
          <w:szCs w:val="24"/>
        </w:rPr>
        <w:t>. Metodologi Penelitian</w:t>
      </w:r>
      <w:r>
        <w:rPr>
          <w:rFonts w:ascii="Times New Roman" w:eastAsia="Times New Roman" w:hAnsi="Times New Roman" w:cs="Times New Roman"/>
          <w:color w:val="000000"/>
          <w:sz w:val="24"/>
          <w:szCs w:val="24"/>
        </w:rPr>
        <w:t xml:space="preserve">. Penerbit PT. Rineka Cipta. Jakarta </w:t>
      </w:r>
    </w:p>
    <w:p w:rsidR="00D27F57" w:rsidRDefault="00923D26">
      <w:pPr>
        <w:spacing w:after="0" w:line="240" w:lineRule="auto"/>
        <w:ind w:left="567" w:hanging="567"/>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Aviati, V. N., &amp; Nurul, V. (2017). Kiat Menumbuhkan Gemar Membaca Pada Anak SD Melalui Perpustakaan Sekolah. </w:t>
      </w:r>
      <w:r>
        <w:rPr>
          <w:rFonts w:ascii="Times New Roman" w:eastAsia="Times New Roman" w:hAnsi="Times New Roman" w:cs="Times New Roman"/>
          <w:i/>
          <w:color w:val="222222"/>
          <w:sz w:val="24"/>
          <w:szCs w:val="24"/>
          <w:highlight w:val="white"/>
        </w:rPr>
        <w:t>Kiat Menumbuhkan Gemar Membaca Pada Anak SD Melalui Perpustakaan Sekolah</w:t>
      </w:r>
      <w:r>
        <w:rPr>
          <w:rFonts w:ascii="Times New Roman" w:eastAsia="Times New Roman" w:hAnsi="Times New Roman" w:cs="Times New Roman"/>
          <w:color w:val="222222"/>
          <w:sz w:val="24"/>
          <w:szCs w:val="24"/>
          <w:highlight w:val="white"/>
        </w:rPr>
        <w:t>.</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Bafadal, Ibrahim. 2001. </w:t>
      </w:r>
      <w:r>
        <w:rPr>
          <w:rFonts w:ascii="Times New Roman" w:eastAsia="Times New Roman" w:hAnsi="Times New Roman" w:cs="Times New Roman"/>
          <w:i/>
          <w:sz w:val="24"/>
          <w:szCs w:val="24"/>
        </w:rPr>
        <w:t>Pengelolaan Perpustakaan Sekolah</w:t>
      </w:r>
      <w:r>
        <w:rPr>
          <w:rFonts w:ascii="Times New Roman" w:eastAsia="Times New Roman" w:hAnsi="Times New Roman" w:cs="Times New Roman"/>
          <w:sz w:val="24"/>
          <w:szCs w:val="24"/>
        </w:rPr>
        <w:t xml:space="preserve"> . Jakarta: Bumi Aksara.</w:t>
      </w:r>
    </w:p>
    <w:p w:rsidR="00D27F57" w:rsidRDefault="00923D26">
      <w:pPr>
        <w:spacing w:after="0" w:line="240" w:lineRule="auto"/>
        <w:ind w:left="567" w:hanging="567"/>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Berliana, N. (2017). The Relationship of Mother’s Parenting Style and the Role of Peers on Dating Behavior of Teenage at Senior High School in Jambi. </w:t>
      </w:r>
      <w:r>
        <w:rPr>
          <w:rFonts w:ascii="Times New Roman" w:eastAsia="Times New Roman" w:hAnsi="Times New Roman" w:cs="Times New Roman"/>
          <w:i/>
          <w:color w:val="222222"/>
          <w:sz w:val="24"/>
          <w:szCs w:val="24"/>
          <w:highlight w:val="white"/>
        </w:rPr>
        <w:t>Journal of Global Research in Public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97-104.</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Bond, G. C., &amp; Wanger, D. T. (1999). Gold catalysis. </w:t>
      </w:r>
      <w:r>
        <w:rPr>
          <w:rFonts w:ascii="Times New Roman" w:eastAsia="Times New Roman" w:hAnsi="Times New Roman" w:cs="Times New Roman"/>
          <w:i/>
          <w:color w:val="222222"/>
          <w:sz w:val="24"/>
          <w:szCs w:val="24"/>
          <w:highlight w:val="white"/>
        </w:rPr>
        <w:t>Catal Rev-Sci Eng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 319-388.</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Crow, Lester D.&amp; Alice D. Crow. 1984. </w:t>
      </w:r>
      <w:r>
        <w:rPr>
          <w:rFonts w:ascii="Times New Roman" w:eastAsia="Times New Roman" w:hAnsi="Times New Roman" w:cs="Times New Roman"/>
          <w:i/>
          <w:sz w:val="24"/>
          <w:szCs w:val="24"/>
        </w:rPr>
        <w:t>Psikologi Pendidikan</w:t>
      </w:r>
      <w:r>
        <w:rPr>
          <w:rFonts w:ascii="Times New Roman" w:eastAsia="Times New Roman" w:hAnsi="Times New Roman" w:cs="Times New Roman"/>
          <w:sz w:val="24"/>
          <w:szCs w:val="24"/>
        </w:rPr>
        <w:t>. Alih bahasa:Meitasari Tjandrasa. Surabaya: PT.Bina Ilmu</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Daryanto. 2015. </w:t>
      </w:r>
      <w:r>
        <w:rPr>
          <w:rFonts w:ascii="Times New Roman" w:eastAsia="Times New Roman" w:hAnsi="Times New Roman" w:cs="Times New Roman"/>
          <w:i/>
          <w:sz w:val="24"/>
          <w:szCs w:val="24"/>
        </w:rPr>
        <w:t>Pengelolaan Budaya dan Iklim Sekolah</w:t>
      </w:r>
      <w:r>
        <w:rPr>
          <w:rFonts w:ascii="Times New Roman" w:eastAsia="Times New Roman" w:hAnsi="Times New Roman" w:cs="Times New Roman"/>
          <w:sz w:val="24"/>
          <w:szCs w:val="24"/>
        </w:rPr>
        <w:t>. Gava Media. Yogyakarta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Departemen Agama RI.2007.</w:t>
      </w:r>
      <w:r>
        <w:rPr>
          <w:rFonts w:ascii="Times New Roman" w:eastAsia="Times New Roman" w:hAnsi="Times New Roman" w:cs="Times New Roman"/>
          <w:i/>
          <w:color w:val="222222"/>
          <w:sz w:val="24"/>
          <w:szCs w:val="24"/>
          <w:highlight w:val="white"/>
        </w:rPr>
        <w:t>Al-Qur'an dan Terjemahannya Al-Jumanatul 'Ali Seuntai Mutiara Yang Maha Luhur</w:t>
      </w:r>
      <w:r>
        <w:rPr>
          <w:rFonts w:ascii="Times New Roman" w:eastAsia="Times New Roman" w:hAnsi="Times New Roman" w:cs="Times New Roman"/>
          <w:color w:val="222222"/>
          <w:sz w:val="24"/>
          <w:szCs w:val="24"/>
          <w:highlight w:val="white"/>
        </w:rPr>
        <w:t>.Bandung:J-Art</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Dimyati dan Mudjiono. 2002. </w:t>
      </w:r>
      <w:r>
        <w:rPr>
          <w:rFonts w:ascii="Times New Roman" w:eastAsia="Times New Roman" w:hAnsi="Times New Roman" w:cs="Times New Roman"/>
          <w:i/>
          <w:sz w:val="24"/>
          <w:szCs w:val="24"/>
        </w:rPr>
        <w:t>Belajar dan Pembelajaran</w:t>
      </w:r>
      <w:r>
        <w:rPr>
          <w:rFonts w:ascii="Times New Roman" w:eastAsia="Times New Roman" w:hAnsi="Times New Roman" w:cs="Times New Roman"/>
          <w:sz w:val="24"/>
          <w:szCs w:val="24"/>
        </w:rPr>
        <w:t>. Jakarta: Rineka Cipta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Failasuf, Ashef Fiqo. 2013. </w:t>
      </w:r>
      <w:r>
        <w:rPr>
          <w:rFonts w:ascii="Times New Roman" w:eastAsia="Times New Roman" w:hAnsi="Times New Roman" w:cs="Times New Roman"/>
          <w:i/>
          <w:sz w:val="24"/>
          <w:szCs w:val="24"/>
        </w:rPr>
        <w:t>Pengaruh Perhatian Orang TuaSiswa, Kebiasaan Belajar dan Nilai UAN Terhadap Prestasi Mata Pelajaran Teori Pemesinan Kelas I SMK Negeri 3 Yogyakarta dan SMK Muhammadiyah 3 Yogyakarta Tahun 2012/2013</w:t>
      </w:r>
      <w:r>
        <w:rPr>
          <w:rFonts w:ascii="Times New Roman" w:eastAsia="Times New Roman" w:hAnsi="Times New Roman" w:cs="Times New Roman"/>
          <w:sz w:val="24"/>
          <w:szCs w:val="24"/>
        </w:rPr>
        <w:t xml:space="preserve">. </w:t>
      </w:r>
    </w:p>
    <w:p w:rsidR="00D27F57" w:rsidRDefault="00923D26">
      <w:pPr>
        <w:spacing w:after="0" w:line="240" w:lineRule="auto"/>
        <w:ind w:left="567"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Hamalik, O. (2004). </w:t>
      </w:r>
      <w:r>
        <w:rPr>
          <w:rFonts w:ascii="Times New Roman" w:eastAsia="Times New Roman" w:hAnsi="Times New Roman" w:cs="Times New Roman"/>
          <w:i/>
          <w:color w:val="222222"/>
          <w:sz w:val="24"/>
          <w:szCs w:val="24"/>
          <w:highlight w:val="white"/>
        </w:rPr>
        <w:t>Proses belajar mengajar</w:t>
      </w:r>
      <w:r>
        <w:rPr>
          <w:rFonts w:ascii="Times New Roman" w:eastAsia="Times New Roman" w:hAnsi="Times New Roman" w:cs="Times New Roman"/>
          <w:color w:val="222222"/>
          <w:sz w:val="24"/>
          <w:szCs w:val="24"/>
          <w:highlight w:val="white"/>
        </w:rPr>
        <w:t>. Bumi Aksara.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Harjono, Bob. 2015. </w:t>
      </w:r>
      <w:r>
        <w:rPr>
          <w:rFonts w:ascii="Times New Roman" w:eastAsia="Times New Roman" w:hAnsi="Times New Roman" w:cs="Times New Roman"/>
          <w:i/>
          <w:sz w:val="24"/>
          <w:szCs w:val="24"/>
        </w:rPr>
        <w:t>Merangsang dan Melejitkan Minat Baca Anak Anda.</w:t>
      </w:r>
      <w:r>
        <w:rPr>
          <w:rFonts w:ascii="Times New Roman" w:eastAsia="Times New Roman" w:hAnsi="Times New Roman" w:cs="Times New Roman"/>
          <w:sz w:val="24"/>
          <w:szCs w:val="24"/>
        </w:rPr>
        <w:t xml:space="preserve"> Yogyakarta: Manika Books.</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Hurlock, Elizabet B. (1999). </w:t>
      </w:r>
      <w:r>
        <w:rPr>
          <w:rFonts w:ascii="Times New Roman" w:eastAsia="Times New Roman" w:hAnsi="Times New Roman" w:cs="Times New Roman"/>
          <w:i/>
          <w:sz w:val="24"/>
          <w:szCs w:val="24"/>
        </w:rPr>
        <w:t>Perkembangan Anak</w:t>
      </w:r>
      <w:r>
        <w:rPr>
          <w:rFonts w:ascii="Times New Roman" w:eastAsia="Times New Roman" w:hAnsi="Times New Roman" w:cs="Times New Roman"/>
          <w:sz w:val="24"/>
          <w:szCs w:val="24"/>
        </w:rPr>
        <w:t>. Alih bahasa:Meitasari Tjandrasa. Jakarta:Erlangga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Indarwati, Feri. 2011. </w:t>
      </w:r>
      <w:r>
        <w:rPr>
          <w:rFonts w:ascii="Times New Roman" w:eastAsia="Times New Roman" w:hAnsi="Times New Roman" w:cs="Times New Roman"/>
          <w:i/>
          <w:sz w:val="24"/>
          <w:szCs w:val="24"/>
        </w:rPr>
        <w:t xml:space="preserve">Pemanfaatan Buku Teks Oleh Guru Dalam Pembelajaran Sejarah (Studi Kasus SMA Negeri Kabupaten Semarang). </w:t>
      </w:r>
      <w:r>
        <w:rPr>
          <w:rFonts w:ascii="Times New Roman" w:eastAsia="Times New Roman" w:hAnsi="Times New Roman" w:cs="Times New Roman"/>
          <w:sz w:val="24"/>
          <w:szCs w:val="24"/>
        </w:rPr>
        <w:t>Tugas Akhir Tesis.USM SURAKARTA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Indrawan, Irjus. 2015.</w:t>
      </w:r>
      <w:r>
        <w:rPr>
          <w:rFonts w:ascii="Times New Roman" w:eastAsia="Times New Roman" w:hAnsi="Times New Roman" w:cs="Times New Roman"/>
          <w:i/>
          <w:sz w:val="24"/>
          <w:szCs w:val="24"/>
        </w:rPr>
        <w:t xml:space="preserve"> Pengantar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Manajemen Sarana dan Prasarana Sekolah. </w:t>
      </w:r>
      <w:r>
        <w:rPr>
          <w:rFonts w:ascii="Times New Roman" w:eastAsia="Times New Roman" w:hAnsi="Times New Roman" w:cs="Times New Roman"/>
          <w:sz w:val="24"/>
          <w:szCs w:val="24"/>
        </w:rPr>
        <w:t>Deepublish. Yogyakarta</w:t>
      </w:r>
    </w:p>
    <w:p w:rsidR="00D27F57" w:rsidRDefault="00923D26">
      <w:pPr>
        <w:spacing w:after="0" w:line="240" w:lineRule="auto"/>
        <w:jc w:val="both"/>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color w:val="111111"/>
          <w:sz w:val="24"/>
          <w:szCs w:val="24"/>
          <w:highlight w:val="white"/>
        </w:rPr>
        <w:t xml:space="preserve">Kompri. 2014. </w:t>
      </w:r>
      <w:r>
        <w:rPr>
          <w:rFonts w:ascii="Times New Roman" w:eastAsia="Times New Roman" w:hAnsi="Times New Roman" w:cs="Times New Roman"/>
          <w:i/>
          <w:color w:val="111111"/>
          <w:sz w:val="24"/>
          <w:szCs w:val="24"/>
          <w:highlight w:val="white"/>
        </w:rPr>
        <w:t>Manajemen Sekolah</w:t>
      </w:r>
      <w:r>
        <w:rPr>
          <w:rFonts w:ascii="Times New Roman" w:eastAsia="Times New Roman" w:hAnsi="Times New Roman" w:cs="Times New Roman"/>
          <w:color w:val="111111"/>
          <w:sz w:val="24"/>
          <w:szCs w:val="24"/>
          <w:highlight w:val="white"/>
        </w:rPr>
        <w:t>. Bandung: ALFA- BETA</w:t>
      </w:r>
    </w:p>
    <w:p w:rsidR="00D27F57" w:rsidRDefault="00923D26">
      <w:pPr>
        <w:spacing w:after="0" w:line="240" w:lineRule="auto"/>
        <w:ind w:left="567"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No, U. U. (43). Tahun 2007 tentang Perpustakaan. nd.</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Purwanto, A. (2011). Pengaruh tipe industri, ukuran perusahaan, profitabilitas, terhadap corporate social responsibility. </w:t>
      </w:r>
      <w:r>
        <w:rPr>
          <w:rFonts w:ascii="Times New Roman" w:eastAsia="Times New Roman" w:hAnsi="Times New Roman" w:cs="Times New Roman"/>
          <w:i/>
          <w:color w:val="222222"/>
          <w:sz w:val="24"/>
          <w:szCs w:val="24"/>
          <w:highlight w:val="white"/>
        </w:rPr>
        <w:t>Jurnal Akuntansi dan Auditing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Sardiman, A. M. 2007. </w:t>
      </w:r>
      <w:r>
        <w:rPr>
          <w:rFonts w:ascii="Times New Roman" w:eastAsia="Times New Roman" w:hAnsi="Times New Roman" w:cs="Times New Roman"/>
          <w:i/>
          <w:sz w:val="24"/>
          <w:szCs w:val="24"/>
        </w:rPr>
        <w:t>Interaksi dan Motivasi Belajar Mengajar</w:t>
      </w:r>
      <w:r>
        <w:rPr>
          <w:rFonts w:ascii="Times New Roman" w:eastAsia="Times New Roman" w:hAnsi="Times New Roman" w:cs="Times New Roman"/>
          <w:sz w:val="24"/>
          <w:szCs w:val="24"/>
        </w:rPr>
        <w:t>. Jakarta: PT. Raja Grafindo Persada.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Siregar, S. (2015). </w:t>
      </w:r>
      <w:r>
        <w:rPr>
          <w:rFonts w:ascii="Times New Roman" w:eastAsia="Times New Roman" w:hAnsi="Times New Roman" w:cs="Times New Roman"/>
          <w:i/>
          <w:color w:val="222222"/>
          <w:sz w:val="24"/>
          <w:szCs w:val="24"/>
          <w:highlight w:val="white"/>
        </w:rPr>
        <w:t>Statistika Terapan untuk Perguruan Tinggi</w:t>
      </w:r>
      <w:r>
        <w:rPr>
          <w:rFonts w:ascii="Times New Roman" w:eastAsia="Times New Roman" w:hAnsi="Times New Roman" w:cs="Times New Roman"/>
          <w:color w:val="222222"/>
          <w:sz w:val="24"/>
          <w:szCs w:val="24"/>
          <w:highlight w:val="white"/>
        </w:rPr>
        <w:t>. Jakarta: Prenada Media Group.</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Slameto. 2003. </w:t>
      </w:r>
      <w:r>
        <w:rPr>
          <w:rFonts w:ascii="Times New Roman" w:eastAsia="Times New Roman" w:hAnsi="Times New Roman" w:cs="Times New Roman"/>
          <w:i/>
          <w:sz w:val="24"/>
          <w:szCs w:val="24"/>
        </w:rPr>
        <w:t>Belajar dan Faktor-Faktor yang Mempengaruhinya</w:t>
      </w:r>
      <w:r>
        <w:rPr>
          <w:rFonts w:ascii="Times New Roman" w:eastAsia="Times New Roman" w:hAnsi="Times New Roman" w:cs="Times New Roman"/>
          <w:sz w:val="24"/>
          <w:szCs w:val="24"/>
        </w:rPr>
        <w:t>. Jakarta: Rineka Cipta.</w:t>
      </w:r>
    </w:p>
    <w:p w:rsidR="00D27F57" w:rsidRDefault="00923D26">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Sudarmanto, R. G. (2005). Analisis regresi linear ganda dengan SPSS. </w:t>
      </w:r>
      <w:r>
        <w:rPr>
          <w:rFonts w:ascii="Times New Roman" w:eastAsia="Times New Roman" w:hAnsi="Times New Roman" w:cs="Times New Roman"/>
          <w:i/>
          <w:color w:val="222222"/>
          <w:sz w:val="24"/>
          <w:szCs w:val="24"/>
          <w:highlight w:val="white"/>
        </w:rPr>
        <w:t>Yogyakarta: Graha Ilmu</w:t>
      </w:r>
      <w:r>
        <w:rPr>
          <w:rFonts w:ascii="Times New Roman" w:eastAsia="Times New Roman" w:hAnsi="Times New Roman" w:cs="Times New Roman"/>
          <w:color w:val="222222"/>
          <w:sz w:val="24"/>
          <w:szCs w:val="24"/>
          <w:highlight w:val="white"/>
        </w:rPr>
        <w:t>.</w:t>
      </w:r>
    </w:p>
    <w:p w:rsidR="00D27F57" w:rsidRDefault="00923D26">
      <w:pPr>
        <w:spacing w:after="0" w:line="24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Sugiyono, 2008. </w:t>
      </w:r>
      <w:r>
        <w:rPr>
          <w:rFonts w:ascii="Times New Roman" w:eastAsia="Times New Roman" w:hAnsi="Times New Roman" w:cs="Times New Roman"/>
          <w:i/>
          <w:sz w:val="24"/>
          <w:szCs w:val="24"/>
        </w:rPr>
        <w:t xml:space="preserve">Metode Penelitian Kuantitatif, Kualitatif, dan R&amp;D. </w:t>
      </w:r>
      <w:r>
        <w:rPr>
          <w:rFonts w:ascii="Times New Roman" w:eastAsia="Times New Roman" w:hAnsi="Times New Roman" w:cs="Times New Roman"/>
          <w:sz w:val="24"/>
          <w:szCs w:val="24"/>
        </w:rPr>
        <w:t>Bandung :Alfabeta.</w:t>
      </w:r>
    </w:p>
    <w:p w:rsidR="00D27F57" w:rsidRDefault="00923D26">
      <w:pPr>
        <w:spacing w:after="0" w:line="240" w:lineRule="auto"/>
        <w:ind w:left="567"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Sulistyo, A. (2017). Evaluasi Program Budaya Membaca di Sekolah Dasar Negeri. </w:t>
      </w:r>
      <w:r>
        <w:rPr>
          <w:rFonts w:ascii="Times New Roman" w:eastAsia="Times New Roman" w:hAnsi="Times New Roman" w:cs="Times New Roman"/>
          <w:i/>
          <w:color w:val="222222"/>
          <w:sz w:val="24"/>
          <w:szCs w:val="24"/>
          <w:highlight w:val="white"/>
        </w:rPr>
        <w:t>Kelola: Jurnal Manajemen Pendidikan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48-58.</w:t>
      </w:r>
    </w:p>
    <w:sectPr w:rsidR="00D27F57">
      <w:type w:val="continuous"/>
      <w:pgSz w:w="11906" w:h="16838"/>
      <w:pgMar w:top="1440" w:right="1440" w:bottom="1440" w:left="1440" w:header="708" w:footer="708"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6F6" w:rsidRDefault="00D126F6">
      <w:pPr>
        <w:spacing w:after="0" w:line="240" w:lineRule="auto"/>
      </w:pPr>
      <w:r>
        <w:separator/>
      </w:r>
    </w:p>
  </w:endnote>
  <w:endnote w:type="continuationSeparator" w:id="0">
    <w:p w:rsidR="00D126F6" w:rsidRDefault="00D12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Gungsuh">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6F6" w:rsidRDefault="00D126F6">
      <w:pPr>
        <w:spacing w:after="0" w:line="240" w:lineRule="auto"/>
      </w:pPr>
      <w:r>
        <w:separator/>
      </w:r>
    </w:p>
  </w:footnote>
  <w:footnote w:type="continuationSeparator" w:id="0">
    <w:p w:rsidR="00D126F6" w:rsidRDefault="00D126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AB0" w:rsidRDefault="00473AB0">
    <w:pPr>
      <w:pBdr>
        <w:top w:val="nil"/>
        <w:left w:val="nil"/>
        <w:bottom w:val="nil"/>
        <w:right w:val="nil"/>
        <w:between w:val="nil"/>
      </w:pBdr>
      <w:spacing w:after="0" w:line="240" w:lineRule="auto"/>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Jurnal Minat Baca</w:t>
    </w:r>
    <w:r>
      <w:rPr>
        <w:noProof/>
      </w:rPr>
      <w:drawing>
        <wp:anchor distT="0" distB="0" distL="0" distR="0" simplePos="0" relativeHeight="251658240" behindDoc="0" locked="0" layoutInCell="1" hidden="0" allowOverlap="1" wp14:anchorId="5736900E" wp14:editId="63414758">
          <wp:simplePos x="0" y="0"/>
          <wp:positionH relativeFrom="column">
            <wp:posOffset>5081738</wp:posOffset>
          </wp:positionH>
          <wp:positionV relativeFrom="paragraph">
            <wp:posOffset>-204646</wp:posOffset>
          </wp:positionV>
          <wp:extent cx="627321" cy="627789"/>
          <wp:effectExtent l="0" t="0" r="0" b="0"/>
          <wp:wrapSquare wrapText="bothSides" distT="0" distB="0" distL="0" distR="0"/>
          <wp:docPr id="11" name="image1.jpg" descr="Description: C:\Users\Khanza08\Pictures\Logo Unismuh Makmun.jpg"/>
          <wp:cNvGraphicFramePr/>
          <a:graphic xmlns:a="http://schemas.openxmlformats.org/drawingml/2006/main">
            <a:graphicData uri="http://schemas.openxmlformats.org/drawingml/2006/picture">
              <pic:pic xmlns:pic="http://schemas.openxmlformats.org/drawingml/2006/picture">
                <pic:nvPicPr>
                  <pic:cNvPr id="0" name="image1.jpg" descr="Description: C:\Users\Khanza08\Pictures\Logo Unismuh Makmun.jpg"/>
                  <pic:cNvPicPr preferRelativeResize="0"/>
                </pic:nvPicPr>
                <pic:blipFill>
                  <a:blip r:embed="rId1"/>
                  <a:srcRect/>
                  <a:stretch>
                    <a:fillRect/>
                  </a:stretch>
                </pic:blipFill>
                <pic:spPr>
                  <a:xfrm>
                    <a:off x="0" y="0"/>
                    <a:ext cx="627321" cy="627789"/>
                  </a:xfrm>
                  <a:prstGeom prst="rect">
                    <a:avLst/>
                  </a:prstGeom>
                  <a:ln/>
                </pic:spPr>
              </pic:pic>
            </a:graphicData>
          </a:graphic>
        </wp:anchor>
      </w:drawing>
    </w:r>
  </w:p>
  <w:p w:rsidR="00473AB0" w:rsidRDefault="00473AB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Program Studi Pendidikan Dasar Universitas Muhammadiyah Makassar</w:t>
    </w:r>
  </w:p>
  <w:p w:rsidR="00473AB0" w:rsidRDefault="00473AB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Jl. Sultan Alauddin No.259 Kota Makassar</w:t>
    </w:r>
  </w:p>
  <w:p w:rsidR="00473AB0" w:rsidRDefault="00473AB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www.unismuh.ac.id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1EC7"/>
    <w:multiLevelType w:val="multilevel"/>
    <w:tmpl w:val="E9A64B04"/>
    <w:lvl w:ilvl="0">
      <w:start w:val="4"/>
      <w:numFmt w:val="upperLetter"/>
      <w:lvlText w:val="%1."/>
      <w:lvlJc w:val="left"/>
      <w:pPr>
        <w:ind w:left="36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decimal"/>
      <w:lvlText w:val="%5."/>
      <w:lvlJc w:val="left"/>
      <w:pPr>
        <w:ind w:left="3600" w:hanging="360"/>
      </w:pPr>
      <w:rPr>
        <w:rFonts w:ascii="Arial" w:eastAsia="Arial" w:hAnsi="Arial" w:cs="Arial"/>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A7530A7"/>
    <w:multiLevelType w:val="multilevel"/>
    <w:tmpl w:val="463E1CA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AC36470"/>
    <w:multiLevelType w:val="multilevel"/>
    <w:tmpl w:val="BC6C358E"/>
    <w:lvl w:ilvl="0">
      <w:start w:val="4"/>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C0E7156"/>
    <w:multiLevelType w:val="multilevel"/>
    <w:tmpl w:val="7C681C28"/>
    <w:lvl w:ilvl="0">
      <w:start w:val="1"/>
      <w:numFmt w:val="upperLetter"/>
      <w:lvlText w:val="%1."/>
      <w:lvlJc w:val="left"/>
      <w:pPr>
        <w:ind w:left="2253" w:hanging="285"/>
      </w:pPr>
      <w:rPr>
        <w:rFonts w:ascii="Arial" w:eastAsia="Arial" w:hAnsi="Arial" w:cs="Arial"/>
        <w:b/>
        <w:sz w:val="24"/>
        <w:szCs w:val="24"/>
      </w:rPr>
    </w:lvl>
    <w:lvl w:ilvl="1">
      <w:start w:val="1"/>
      <w:numFmt w:val="decimal"/>
      <w:lvlText w:val="%2."/>
      <w:lvlJc w:val="left"/>
      <w:pPr>
        <w:ind w:left="2689" w:hanging="360"/>
      </w:pPr>
      <w:rPr>
        <w:rFonts w:ascii="Arial" w:eastAsia="Arial" w:hAnsi="Arial" w:cs="Arial"/>
        <w:sz w:val="24"/>
        <w:szCs w:val="24"/>
      </w:rPr>
    </w:lvl>
    <w:lvl w:ilvl="2">
      <w:start w:val="1"/>
      <w:numFmt w:val="decimal"/>
      <w:lvlText w:val="%3)"/>
      <w:lvlJc w:val="left"/>
      <w:pPr>
        <w:ind w:left="2961" w:hanging="424"/>
      </w:pPr>
      <w:rPr>
        <w:i w:val="0"/>
        <w:sz w:val="24"/>
        <w:szCs w:val="24"/>
      </w:rPr>
    </w:lvl>
    <w:lvl w:ilvl="3">
      <w:start w:val="1"/>
      <w:numFmt w:val="bullet"/>
      <w:lvlText w:val="•"/>
      <w:lvlJc w:val="left"/>
      <w:pPr>
        <w:ind w:left="2680" w:hanging="424"/>
      </w:pPr>
    </w:lvl>
    <w:lvl w:ilvl="4">
      <w:start w:val="1"/>
      <w:numFmt w:val="bullet"/>
      <w:lvlText w:val="•"/>
      <w:lvlJc w:val="left"/>
      <w:pPr>
        <w:ind w:left="2960" w:hanging="424"/>
      </w:pPr>
    </w:lvl>
    <w:lvl w:ilvl="5">
      <w:start w:val="1"/>
      <w:numFmt w:val="bullet"/>
      <w:lvlText w:val="•"/>
      <w:lvlJc w:val="left"/>
      <w:pPr>
        <w:ind w:left="2980" w:hanging="424"/>
      </w:pPr>
    </w:lvl>
    <w:lvl w:ilvl="6">
      <w:start w:val="1"/>
      <w:numFmt w:val="bullet"/>
      <w:lvlText w:val="•"/>
      <w:lvlJc w:val="left"/>
      <w:pPr>
        <w:ind w:left="4661" w:hanging="424"/>
      </w:pPr>
    </w:lvl>
    <w:lvl w:ilvl="7">
      <w:start w:val="1"/>
      <w:numFmt w:val="bullet"/>
      <w:lvlText w:val="•"/>
      <w:lvlJc w:val="left"/>
      <w:pPr>
        <w:ind w:left="6342" w:hanging="423"/>
      </w:pPr>
    </w:lvl>
    <w:lvl w:ilvl="8">
      <w:start w:val="1"/>
      <w:numFmt w:val="bullet"/>
      <w:lvlText w:val="•"/>
      <w:lvlJc w:val="left"/>
      <w:pPr>
        <w:ind w:left="8023" w:hanging="424"/>
      </w:pPr>
    </w:lvl>
  </w:abstractNum>
  <w:abstractNum w:abstractNumId="4">
    <w:nsid w:val="210746F6"/>
    <w:multiLevelType w:val="multilevel"/>
    <w:tmpl w:val="30FC9DAC"/>
    <w:lvl w:ilvl="0">
      <w:start w:val="1"/>
      <w:numFmt w:val="upp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234078D4"/>
    <w:multiLevelType w:val="multilevel"/>
    <w:tmpl w:val="89368160"/>
    <w:lvl w:ilvl="0">
      <w:start w:val="1"/>
      <w:numFmt w:val="upperLetter"/>
      <w:lvlText w:val="%1."/>
      <w:lvlJc w:val="left"/>
      <w:pPr>
        <w:ind w:left="720" w:hanging="360"/>
      </w:pPr>
      <w:rPr>
        <w:b/>
      </w:rPr>
    </w:lvl>
    <w:lvl w:ilvl="1">
      <w:start w:val="1"/>
      <w:numFmt w:val="lowerLetter"/>
      <w:lvlText w:val="%2."/>
      <w:lvlJc w:val="left"/>
      <w:pPr>
        <w:ind w:left="1440" w:hanging="360"/>
      </w:pPr>
      <w:rPr>
        <w:rFonts w:ascii="Calibri" w:eastAsia="Calibri" w:hAnsi="Calibri" w:cs="Calibri"/>
        <w:b/>
      </w:rPr>
    </w:lvl>
    <w:lvl w:ilvl="2">
      <w:start w:val="1"/>
      <w:numFmt w:val="lowerRoman"/>
      <w:lvlText w:val="%3."/>
      <w:lvlJc w:val="right"/>
      <w:pPr>
        <w:ind w:left="2160" w:hanging="180"/>
      </w:pPr>
    </w:lvl>
    <w:lvl w:ilvl="3">
      <w:start w:val="1"/>
      <w:numFmt w:val="decimal"/>
      <w:lvlText w:val="%4."/>
      <w:lvlJc w:val="left"/>
      <w:pPr>
        <w:ind w:left="360" w:hanging="360"/>
      </w:pPr>
      <w:rPr>
        <w:rFonts w:ascii="Arial" w:eastAsia="Arial" w:hAnsi="Arial" w:cs="Arial"/>
        <w:b/>
        <w:i w:val="0"/>
      </w:r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180"/>
      </w:pPr>
    </w:lvl>
  </w:abstractNum>
  <w:abstractNum w:abstractNumId="6">
    <w:nsid w:val="2A7159E2"/>
    <w:multiLevelType w:val="multilevel"/>
    <w:tmpl w:val="EDAC69A8"/>
    <w:lvl w:ilvl="0">
      <w:start w:val="1"/>
      <w:numFmt w:val="upperLetter"/>
      <w:lvlText w:val="%1."/>
      <w:lvlJc w:val="left"/>
      <w:pPr>
        <w:ind w:left="720" w:hanging="360"/>
      </w:pPr>
      <w:rPr>
        <w:b/>
      </w:rPr>
    </w:lvl>
    <w:lvl w:ilvl="1">
      <w:start w:val="1"/>
      <w:numFmt w:val="lowerLetter"/>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i w:val="0"/>
      </w:rPr>
    </w:lvl>
    <w:lvl w:ilvl="4">
      <w:start w:val="1"/>
      <w:numFmt w:val="decimal"/>
      <w:lvlText w:val="%5)"/>
      <w:lvlJc w:val="left"/>
      <w:pPr>
        <w:ind w:left="3600" w:hanging="360"/>
      </w:pPr>
      <w:rPr>
        <w:rFonts w:ascii="Calibri" w:eastAsia="Calibri" w:hAnsi="Calibri" w:cs="Calibri"/>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6995CBE"/>
    <w:multiLevelType w:val="multilevel"/>
    <w:tmpl w:val="514C2756"/>
    <w:lvl w:ilvl="0">
      <w:start w:val="1"/>
      <w:numFmt w:val="decimal"/>
      <w:lvlText w:val="%1)"/>
      <w:lvlJc w:val="left"/>
      <w:pPr>
        <w:ind w:left="720" w:hanging="360"/>
      </w:pPr>
      <w:rPr>
        <w:i w:val="0"/>
        <w:sz w:val="24"/>
        <w:szCs w:val="24"/>
      </w:rPr>
    </w:lvl>
    <w:lvl w:ilvl="1">
      <w:start w:val="1"/>
      <w:numFmt w:val="bullet"/>
      <w:lvlText w:val="o"/>
      <w:lvlJc w:val="left"/>
      <w:pPr>
        <w:ind w:left="1440" w:hanging="360"/>
      </w:pPr>
      <w:rPr>
        <w:rFonts w:ascii="Courier New" w:eastAsia="Courier New" w:hAnsi="Courier New" w:cs="Courier New"/>
        <w:sz w:val="20"/>
        <w:szCs w:val="20"/>
      </w:rPr>
    </w:lvl>
    <w:lvl w:ilvl="2">
      <w:start w:val="1"/>
      <w:numFmt w:val="upperLetter"/>
      <w:lvlText w:val="%3."/>
      <w:lvlJc w:val="left"/>
      <w:pPr>
        <w:ind w:left="2160" w:hanging="360"/>
      </w:pPr>
    </w:lvl>
    <w:lvl w:ilvl="3">
      <w:start w:val="1"/>
      <w:numFmt w:val="decimal"/>
      <w:lvlText w:val="%4)"/>
      <w:lvlJc w:val="left"/>
      <w:pPr>
        <w:ind w:left="2880" w:hanging="360"/>
      </w:p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48E24A46"/>
    <w:multiLevelType w:val="multilevel"/>
    <w:tmpl w:val="5A805BB8"/>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CE501AB"/>
    <w:multiLevelType w:val="multilevel"/>
    <w:tmpl w:val="6BCE219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3CF57E4"/>
    <w:multiLevelType w:val="multilevel"/>
    <w:tmpl w:val="F66EA262"/>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73427CD6"/>
    <w:multiLevelType w:val="multilevel"/>
    <w:tmpl w:val="03284D6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4D861A1"/>
    <w:multiLevelType w:val="multilevel"/>
    <w:tmpl w:val="71369FD8"/>
    <w:lvl w:ilvl="0">
      <w:start w:val="1"/>
      <w:numFmt w:val="upperLetter"/>
      <w:lvlText w:val="%1."/>
      <w:lvlJc w:val="left"/>
      <w:pPr>
        <w:ind w:left="36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180"/>
      </w:pPr>
    </w:lvl>
  </w:abstractNum>
  <w:abstractNum w:abstractNumId="13">
    <w:nsid w:val="75480DF7"/>
    <w:multiLevelType w:val="multilevel"/>
    <w:tmpl w:val="E74CF254"/>
    <w:lvl w:ilvl="0">
      <w:start w:val="1"/>
      <w:numFmt w:val="decimal"/>
      <w:lvlText w:val="%1."/>
      <w:lvlJc w:val="left"/>
      <w:pPr>
        <w:ind w:left="1069" w:hanging="360"/>
      </w:pPr>
      <w:rPr>
        <w:rFonts w:ascii="Arial" w:eastAsia="Arial" w:hAnsi="Arial" w:cs="Arial"/>
        <w:sz w:val="24"/>
        <w:szCs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3"/>
  </w:num>
  <w:num w:numId="2">
    <w:abstractNumId w:val="1"/>
  </w:num>
  <w:num w:numId="3">
    <w:abstractNumId w:val="9"/>
  </w:num>
  <w:num w:numId="4">
    <w:abstractNumId w:val="7"/>
  </w:num>
  <w:num w:numId="5">
    <w:abstractNumId w:val="6"/>
  </w:num>
  <w:num w:numId="6">
    <w:abstractNumId w:val="11"/>
  </w:num>
  <w:num w:numId="7">
    <w:abstractNumId w:val="5"/>
  </w:num>
  <w:num w:numId="8">
    <w:abstractNumId w:val="10"/>
  </w:num>
  <w:num w:numId="9">
    <w:abstractNumId w:val="2"/>
  </w:num>
  <w:num w:numId="10">
    <w:abstractNumId w:val="12"/>
  </w:num>
  <w:num w:numId="11">
    <w:abstractNumId w:val="8"/>
  </w:num>
  <w:num w:numId="12">
    <w:abstractNumId w:val="0"/>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27F57"/>
    <w:rsid w:val="000578D1"/>
    <w:rsid w:val="00473AB0"/>
    <w:rsid w:val="00534317"/>
    <w:rsid w:val="00923D26"/>
    <w:rsid w:val="00C23409"/>
    <w:rsid w:val="00D012D2"/>
    <w:rsid w:val="00D126F6"/>
    <w:rsid w:val="00D27F5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pPr>
    <w:rPr>
      <w:rFonts w:ascii="Cambria" w:eastAsia="Cambria" w:hAnsi="Cambria" w:cs="Cambria"/>
      <w:color w:val="17365D"/>
      <w:sz w:val="52"/>
      <w:szCs w:val="5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30" w:type="dxa"/>
        <w:bottom w:w="0" w:type="dxa"/>
        <w:right w:w="30" w:type="dxa"/>
      </w:tblCellMar>
    </w:tblPr>
  </w:style>
  <w:style w:type="table" w:customStyle="1" w:styleId="a0">
    <w:basedOn w:val="TableNormal"/>
    <w:tblPr>
      <w:tblStyleRowBandSize w:val="1"/>
      <w:tblStyleColBandSize w:val="1"/>
      <w:tblInd w:w="0" w:type="dxa"/>
      <w:tblCellMar>
        <w:top w:w="0" w:type="dxa"/>
        <w:left w:w="30" w:type="dxa"/>
        <w:bottom w:w="0" w:type="dxa"/>
        <w:right w:w="30" w:type="dxa"/>
      </w:tblCellMar>
    </w:tblPr>
  </w:style>
  <w:style w:type="table" w:customStyle="1" w:styleId="a1">
    <w:basedOn w:val="TableNormal"/>
    <w:tblPr>
      <w:tblStyleRowBandSize w:val="1"/>
      <w:tblStyleColBandSize w:val="1"/>
      <w:tblInd w:w="0" w:type="dxa"/>
      <w:tblCellMar>
        <w:top w:w="0" w:type="dxa"/>
        <w:left w:w="30" w:type="dxa"/>
        <w:bottom w:w="0" w:type="dxa"/>
        <w:right w:w="30" w:type="dxa"/>
      </w:tblCellMar>
    </w:tblPr>
  </w:style>
  <w:style w:type="table" w:customStyle="1" w:styleId="a2">
    <w:basedOn w:val="TableNormal"/>
    <w:tblPr>
      <w:tblStyleRowBandSize w:val="1"/>
      <w:tblStyleColBandSize w:val="1"/>
      <w:tblInd w:w="0" w:type="dxa"/>
      <w:tblCellMar>
        <w:top w:w="0" w:type="dxa"/>
        <w:left w:w="30" w:type="dxa"/>
        <w:bottom w:w="0" w:type="dxa"/>
        <w:right w:w="30" w:type="dxa"/>
      </w:tblCellMar>
    </w:tblPr>
  </w:style>
  <w:style w:type="table" w:customStyle="1" w:styleId="a3">
    <w:basedOn w:val="TableNormal"/>
    <w:tblPr>
      <w:tblStyleRowBandSize w:val="1"/>
      <w:tblStyleColBandSize w:val="1"/>
      <w:tblInd w:w="0" w:type="dxa"/>
      <w:tblCellMar>
        <w:top w:w="0" w:type="dxa"/>
        <w:left w:w="30" w:type="dxa"/>
        <w:bottom w:w="0" w:type="dxa"/>
        <w:right w:w="30" w:type="dxa"/>
      </w:tblCellMar>
    </w:tblPr>
  </w:style>
  <w:style w:type="table" w:customStyle="1" w:styleId="a4">
    <w:basedOn w:val="TableNormal"/>
    <w:tblPr>
      <w:tblStyleRowBandSize w:val="1"/>
      <w:tblStyleColBandSize w:val="1"/>
      <w:tblInd w:w="0" w:type="dxa"/>
      <w:tblCellMar>
        <w:top w:w="0" w:type="dxa"/>
        <w:left w:w="30" w:type="dxa"/>
        <w:bottom w:w="0" w:type="dxa"/>
        <w:right w:w="30" w:type="dxa"/>
      </w:tblCellMar>
    </w:tblPr>
  </w:style>
  <w:style w:type="table" w:customStyle="1" w:styleId="a5">
    <w:basedOn w:val="TableNormal"/>
    <w:tblPr>
      <w:tblStyleRowBandSize w:val="1"/>
      <w:tblStyleColBandSize w:val="1"/>
      <w:tblInd w:w="0" w:type="dxa"/>
      <w:tblCellMar>
        <w:top w:w="0" w:type="dxa"/>
        <w:left w:w="30" w:type="dxa"/>
        <w:bottom w:w="0" w:type="dxa"/>
        <w:right w:w="30" w:type="dxa"/>
      </w:tblCellMar>
    </w:tblPr>
  </w:style>
  <w:style w:type="table" w:customStyle="1" w:styleId="a6">
    <w:basedOn w:val="TableNormal"/>
    <w:tblPr>
      <w:tblStyleRowBandSize w:val="1"/>
      <w:tblStyleColBandSize w:val="1"/>
      <w:tblInd w:w="0" w:type="dxa"/>
      <w:tblCellMar>
        <w:top w:w="0" w:type="dxa"/>
        <w:left w:w="30" w:type="dxa"/>
        <w:bottom w:w="0" w:type="dxa"/>
        <w:right w:w="30" w:type="dxa"/>
      </w:tblCellMar>
    </w:tblPr>
  </w:style>
  <w:style w:type="paragraph" w:styleId="BalloonText">
    <w:name w:val="Balloon Text"/>
    <w:basedOn w:val="Normal"/>
    <w:link w:val="BalloonTextChar"/>
    <w:uiPriority w:val="99"/>
    <w:semiHidden/>
    <w:unhideWhenUsed/>
    <w:rsid w:val="00473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pPr>
    <w:rPr>
      <w:rFonts w:ascii="Cambria" w:eastAsia="Cambria" w:hAnsi="Cambria" w:cs="Cambria"/>
      <w:color w:val="17365D"/>
      <w:sz w:val="52"/>
      <w:szCs w:val="5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30" w:type="dxa"/>
        <w:bottom w:w="0" w:type="dxa"/>
        <w:right w:w="30" w:type="dxa"/>
      </w:tblCellMar>
    </w:tblPr>
  </w:style>
  <w:style w:type="table" w:customStyle="1" w:styleId="a0">
    <w:basedOn w:val="TableNormal"/>
    <w:tblPr>
      <w:tblStyleRowBandSize w:val="1"/>
      <w:tblStyleColBandSize w:val="1"/>
      <w:tblInd w:w="0" w:type="dxa"/>
      <w:tblCellMar>
        <w:top w:w="0" w:type="dxa"/>
        <w:left w:w="30" w:type="dxa"/>
        <w:bottom w:w="0" w:type="dxa"/>
        <w:right w:w="30" w:type="dxa"/>
      </w:tblCellMar>
    </w:tblPr>
  </w:style>
  <w:style w:type="table" w:customStyle="1" w:styleId="a1">
    <w:basedOn w:val="TableNormal"/>
    <w:tblPr>
      <w:tblStyleRowBandSize w:val="1"/>
      <w:tblStyleColBandSize w:val="1"/>
      <w:tblInd w:w="0" w:type="dxa"/>
      <w:tblCellMar>
        <w:top w:w="0" w:type="dxa"/>
        <w:left w:w="30" w:type="dxa"/>
        <w:bottom w:w="0" w:type="dxa"/>
        <w:right w:w="30" w:type="dxa"/>
      </w:tblCellMar>
    </w:tblPr>
  </w:style>
  <w:style w:type="table" w:customStyle="1" w:styleId="a2">
    <w:basedOn w:val="TableNormal"/>
    <w:tblPr>
      <w:tblStyleRowBandSize w:val="1"/>
      <w:tblStyleColBandSize w:val="1"/>
      <w:tblInd w:w="0" w:type="dxa"/>
      <w:tblCellMar>
        <w:top w:w="0" w:type="dxa"/>
        <w:left w:w="30" w:type="dxa"/>
        <w:bottom w:w="0" w:type="dxa"/>
        <w:right w:w="30" w:type="dxa"/>
      </w:tblCellMar>
    </w:tblPr>
  </w:style>
  <w:style w:type="table" w:customStyle="1" w:styleId="a3">
    <w:basedOn w:val="TableNormal"/>
    <w:tblPr>
      <w:tblStyleRowBandSize w:val="1"/>
      <w:tblStyleColBandSize w:val="1"/>
      <w:tblInd w:w="0" w:type="dxa"/>
      <w:tblCellMar>
        <w:top w:w="0" w:type="dxa"/>
        <w:left w:w="30" w:type="dxa"/>
        <w:bottom w:w="0" w:type="dxa"/>
        <w:right w:w="30" w:type="dxa"/>
      </w:tblCellMar>
    </w:tblPr>
  </w:style>
  <w:style w:type="table" w:customStyle="1" w:styleId="a4">
    <w:basedOn w:val="TableNormal"/>
    <w:tblPr>
      <w:tblStyleRowBandSize w:val="1"/>
      <w:tblStyleColBandSize w:val="1"/>
      <w:tblInd w:w="0" w:type="dxa"/>
      <w:tblCellMar>
        <w:top w:w="0" w:type="dxa"/>
        <w:left w:w="30" w:type="dxa"/>
        <w:bottom w:w="0" w:type="dxa"/>
        <w:right w:w="30" w:type="dxa"/>
      </w:tblCellMar>
    </w:tblPr>
  </w:style>
  <w:style w:type="table" w:customStyle="1" w:styleId="a5">
    <w:basedOn w:val="TableNormal"/>
    <w:tblPr>
      <w:tblStyleRowBandSize w:val="1"/>
      <w:tblStyleColBandSize w:val="1"/>
      <w:tblInd w:w="0" w:type="dxa"/>
      <w:tblCellMar>
        <w:top w:w="0" w:type="dxa"/>
        <w:left w:w="30" w:type="dxa"/>
        <w:bottom w:w="0" w:type="dxa"/>
        <w:right w:w="30" w:type="dxa"/>
      </w:tblCellMar>
    </w:tblPr>
  </w:style>
  <w:style w:type="table" w:customStyle="1" w:styleId="a6">
    <w:basedOn w:val="TableNormal"/>
    <w:tblPr>
      <w:tblStyleRowBandSize w:val="1"/>
      <w:tblStyleColBandSize w:val="1"/>
      <w:tblInd w:w="0" w:type="dxa"/>
      <w:tblCellMar>
        <w:top w:w="0" w:type="dxa"/>
        <w:left w:w="30" w:type="dxa"/>
        <w:bottom w:w="0" w:type="dxa"/>
        <w:right w:w="30" w:type="dxa"/>
      </w:tblCellMar>
    </w:tblPr>
  </w:style>
  <w:style w:type="paragraph" w:styleId="BalloonText">
    <w:name w:val="Balloon Text"/>
    <w:basedOn w:val="Normal"/>
    <w:link w:val="BalloonTextChar"/>
    <w:uiPriority w:val="99"/>
    <w:semiHidden/>
    <w:unhideWhenUsed/>
    <w:rsid w:val="00473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aa9540048@gmail.com" TargetMode="External"/><Relationship Id="rId13" Type="http://schemas.openxmlformats.org/officeDocument/2006/relationships/image" Target="media/image9.png"/><Relationship Id="rId3" Type="http://schemas.microsoft.com/office/2007/relationships/stylesWithEffects" Target="stylesWithEffects.xml"/><Relationship Id="rId7"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16</Pages>
  <Words>7496</Words>
  <Characters>42729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2019-10-22T12:56:00Z</dcterms:created>
  <dcterms:modified xsi:type="dcterms:W3CDTF">2019-10-22T13:22:00Z</dcterms:modified>
</cp:coreProperties>
</file>